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EF" w:rsidRPr="00D331A5" w:rsidRDefault="00D331A5" w:rsidP="00D331A5">
      <w:pPr>
        <w:rPr>
          <w:szCs w:val="28"/>
        </w:rPr>
      </w:pPr>
      <w:r w:rsidRPr="00D331A5">
        <w:rPr>
          <w:rFonts w:ascii="Times New Roman" w:hAnsi="Times New Roman"/>
          <w:sz w:val="28"/>
          <w:szCs w:val="28"/>
        </w:rPr>
        <w:t xml:space="preserve">П О С Т А Н О В Л Е Н И Е от 14. 01. 2020 № 2 п. Первоавгустовский Об утверждении муниципальной программы «Комплексное развитие сельских территорий Первоавгустовского сельсовета Дмитриевского района Курской области» РОССИЙСКАЯ  ФЕДЕРАЦИЯ АДМИНИСТРАЦИЯ  ПЕРВОАВГУСТОВСКОГО  СЕЛЬСОВЕТА ДМИТРИЕВСКОГО  РАЙОНА  КУРСКОЙ ОБЛАСТИ   П О С Т А Н О В Л Е Н И Е   от 14. 01. 2020   № 2                                                   п. Первоавгустовский   Об утверждении муниципальной программы «Комплексное развитие сельских территорий Первоавгустовского сельсовета  Дмитриевского района Курской области»   В целях реализации  мероприятий муниципальной программы Курской области «Комплексное развитие сельских территорий Курской области»,  в соответствии  со статьей 179 Бюджетного кодекса  Российской Федерации, Устава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Курской области  ПОСТАНОВЛЯЕТ: 1.Утвердить прилагаемую муниципальную программу «Комплексное развитие сельских территорий Первоавгустовского сельсовета Дмитриевского района Курской области». 2. Разместить муниципальную программу «Комплексное развитие сельских территорий Первоавгустовского сельсовета Дмитриевского района Курской области» на официальном сайте Администрации Первоавгустовского сельсовета Дмитриевского района Курской области  в информационно-телекоммуникационной сети «Интернет» в 2-недельный срок со дня официального опубликования настоящего постановления. 3. Постановление вступает в силу с 1 января 2020 года и применятся к правоотношениям, возникшим при составлении и исполнении  бюджета Первоавгустовского сельсовета  Дмитриевского района  Курской области на 2020 год и на плановый период 2021 и 2022 годов.     Глава Первоавгустовского сельсовета                                     В.М. Сафонов         Исполнитель: Л.В. Котова                                                                                              УТВЕРЖДЕНА          постановлением Администрации          Первоавгустовского сельсовета   Дмитриевского района      Курской области                                                                         от 14 января 2020 г. № 2                         МУНИЦИПАЛЬНАЯ ПРОГРАММА   «КОМПЛЕКСНОЕ РАЗВИТИЕ СЕЛЬСКИХ ТЕРРИТОРИЙ ПЕРВОАВГУСТОВСКОГО СЕЛЬСОВЕТА ДМИТРИЕВСКОГО РАЙОНА КУРСКОЙ ОБЛАСТИ»                                               ПАСПОРТ муниципальной программы «Комплексное развитие сельских территорий Первоавгустовского сельсовета Дмитриевского района Курской области»   Ответственный </w:t>
      </w:r>
      <w:r w:rsidRPr="00D331A5">
        <w:rPr>
          <w:rFonts w:ascii="Times New Roman" w:hAnsi="Times New Roman"/>
          <w:sz w:val="28"/>
          <w:szCs w:val="28"/>
        </w:rPr>
        <w:lastRenderedPageBreak/>
        <w:t xml:space="preserve">исполнитель программы - Администрация Первоавгустовского сельсовета Дмитриевского района Курской области Соисполнители программы - отсутствуют Участники программы - Администрация Первоавгустовского сельсовета Дмитриевского района Курской области   Подпрограмма программы     Программно-целевые         инструменты программы -     - подпрограмма 1 «Создание и развитие инфраструктуры на сельских территориях»     отсутствуют Цели программы - устройство пешеходного тратуара Задачи программы - 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повышение привлекательности жизни в сельской местности;   Целевые индикаторы и показатели программы - доля сельского населения в общей численности населения Дмитриевского района Курской области,  процент; доля общей площади благоустроенных жилых  помещений в сельских населенных пунктах, процент Этапы и сроки реализации программы - один этап, 2020-2022 годы Объемы бюджетных ассигнований программы - общий объем бюджетных ассигнований на реализацию муниципальной программы составляет 251318,00 рублей, в том числе по годам: 2020 год – 251318,00 рублей; 2021 год – 0,0  тыс. рублей; 2022 год –  0,0 тыс. рублей; в том числе: за счет средств федерального и областного бюджета – 175923,00 рублей, из них: 2020 год –  175923,00 рублей; 2021 год –   0,0 тыс. рублей; 2022 год –   0,0 тыс. рублей; за счет средств местного  бюджета,  - 25132,00 рублей, из них: 2020 год –   25132,00 рублей; 2021 год –   0,0 тыс.рублей; 2022 год –   0,0 тыс.рублей за счет средств внебюджетных источников,  - 50263,00 рублей, из них: 2020 год –   50263,00 рублей; 2021 год –   0,0 тыс.рублей; 2022 год –   0,0 тыс.рублей Ожидаемые результаты реализации программы - сохранение  доли сельского населения в общей численности населения в Первоавгустовском  сельсовете Дмитриевского района Курской области на уровне не  менее 10,5  процента в 2022 году; повышение доли общей площади благоустроенных жилых  помещений в сельских населенных пунктах до 38,5  процента в 2022 году   I. Общая характеристика сферы реализации муниципальной программы, в том числе формулировки основных проблем в указанной сфере и прогноз ее развития Муниципальная программа «Комплексное развитие сельских территорий  Первоавгустовского ельсовета Дмитриевского района Курской области» (далее – Муниципальная программа) определяет цели, задачи и направления развития сельских территорий. Муниципальная программа разработана в соответствии с постановлением Правительства Российской Федерации от 31 мая 2019 года     № 696 «Об утверждении государственной </w:t>
      </w:r>
      <w:r w:rsidRPr="00D331A5">
        <w:rPr>
          <w:rFonts w:ascii="Times New Roman" w:hAnsi="Times New Roman"/>
          <w:sz w:val="28"/>
          <w:szCs w:val="28"/>
        </w:rPr>
        <w:lastRenderedPageBreak/>
        <w:t xml:space="preserve">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постановлением Администрации Курской области от 6 ноября 2019 года № 1066 «Об утверждении государственной программы Курской области «Комплексное развитие сельских территорий Курской области» распоряжением Администрации Курской области от 24.10.2012 № 931-ра «Об утверждении перечня государственных программ Курской области» . Сельские территории Первоавгустовского сельсовета Дмитриевского района Курской области являются её стратегическим ресурсом,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 На основе данных статистического наблюдения на начало 2019 года население Первоавгустовского сельсовета Дмитриевского района Курской области составляло 1626 человек, в том числе сельское население 1626   (100,0 % населения сельсовета). Сельское население проживает в 20 населенном  пункте муниципального образования. Преобладающая часть сельского населения (100 %) проживает в сельских населенных пунктах с численностью до 100 человек. В отличие от городского они имеют недостаточно развитую коммуникационную, транспортную и инженерную инфраструктуру,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Основными факторами, тормозящими развитие сельских территорий, являются: узкоотраслевой аграрный подход к развитию экономики села, обуславливающий низкий уровень диверсификации сельской экономики; ограничение доступа жителей села к объектам социальной и инженерной инфраструктуры; недостаточное научное кадровое обеспечение развития сельских территорий. Муниципальная программа определяет цели, задачи, направления комплексного развития сельских территорий, объёмы финансового обеспечения и механизмы реализации мероприятий,  а также их целевые показатели. Прогноз реализации Муниципальной программы основывается на расчете достижимости значений целевых показателей и включённых в неё подпрограмм. Динамика развития сельских территорий будет </w:t>
      </w:r>
      <w:r w:rsidRPr="00D331A5">
        <w:rPr>
          <w:rFonts w:ascii="Times New Roman" w:hAnsi="Times New Roman"/>
          <w:sz w:val="28"/>
          <w:szCs w:val="28"/>
        </w:rPr>
        <w:lastRenderedPageBreak/>
        <w:t xml:space="preserve">формироваться под воздействием различных факторов. Объективные различия в уровне социально-экономического развития сельских и городских территорий будут являться основной причиной дальнейшей миграции сельского населения в город. Вместе тем, ряд решений, предусмотренных Муниципальной программой по повышению качества жизни на сельских территориях, позволит замедлить данную тенденцию, обеспечить сохранение численности сельского населения, в том числе молодежи, способствовать повышению уровня благосостояния населения. В прогнозный период наметятся следующие значимые тенденции: стабилизация численности населения, проживающего на сельских территориях; 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территориях до городского уровня; улучшение экологической ситуации.   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Приоритетами Муниципальной программы являются: комплексное развитие сельских территорий, повышение благосостояния, уровня жизни и занятости граждан. Муниципальная программа базируется на положениях Федерального закона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трудоресурсной,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 Целями Муниципальной программы являются: Строительство пешеходного тратуара. Для достижения указанных целей в рамках реализации Муниципальной программы планируется решение следующих задач: приближение условий жизнедеятельности в сельских поселениях к городским стандартам при сохранении особенностей сельского населения, застройки и образа жизни; повышение доступности и качества </w:t>
      </w:r>
      <w:r w:rsidRPr="00D331A5">
        <w:rPr>
          <w:rFonts w:ascii="Times New Roman" w:hAnsi="Times New Roman"/>
          <w:sz w:val="28"/>
          <w:szCs w:val="28"/>
        </w:rPr>
        <w:lastRenderedPageBreak/>
        <w:t xml:space="preserve">предоставляемых сельским гражданам социально-культурных, торгово-бытовых и государственных услуг путем развития дорожно-транспортных инфраструктур; создание экологически безопасных условий жизнедеятельности в сельских поселениях, сохранение, восстановление и наращивание человеческого, культурного и природного потенциала сельских территорий;  повышение привлекательности жизни в сельской местности. Показателями (индикаторами) реализации Муниципальной программы являются: доля сельского населения в общей численности населения Первоавгустовского сельсовета Дмитриевского района Курской области, процент; доля общей площади благоустроенных жилых  помещений в сельских населенных пунктах, процент. Плановые значения целевых показателей (индикаторов) Муниципальной программы приведены в приложении № 1 к настоящей Муниципальной программе. Реализация предусмотренных Муниципальной 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 определяющих ее социально-экономическую эффективность: сохранение  доли сельского населения в общей численности населения Первоавгустовского сельсовета Дмитриевского района Курской области на высоком уровне  к 2022 году; повышение доли общей площади благоустроенных жилых  помещений в сельских населенных пунктах до 38,5  процента в 2022 году. 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   III. Сведения о показателях и индикаторах Муниципальной программы   Показателями (индикаторами) реализации Муниципальной программы являются: доля сельского населения в общей численности населения Курской области, процент; доля общей площади благоустроенных жилых  помещений в сельских населенных пунктах, процент. Данные показатели определяются ежегодно на основе данных статистического наблюдения. Значения данных показателей (индикаторов) Муниципальной программы характеризуют конечные общественно значимые результаты, непосредственные результаты и уровень удовлетворенности потребителей оказываемыми участниками Муниципальной программы государственными услугами (работами), их объемом и качеством. Показателями (индикаторами) </w:t>
      </w:r>
      <w:r w:rsidRPr="00D331A5">
        <w:rPr>
          <w:rFonts w:ascii="Times New Roman" w:hAnsi="Times New Roman"/>
          <w:sz w:val="28"/>
          <w:szCs w:val="28"/>
        </w:rPr>
        <w:lastRenderedPageBreak/>
        <w:t xml:space="preserve">реализации подпрограммы 1 «Создание и развитие инфраструктуры на сельских территориях» являются: строительство пешеходного тратуара, шт. Показатель (индикатор) «количество реализованных проектов комплексного развития сельских территорий (сельских агломераций), единиц» определяется по количеству реализованных в отчетном году проектов комплексного развития сельских территорий (сельских агломераций). Временные характеристики целевого показателя (индикатора) – годовой, за отчетный период. Сбор информации осуществляется на основе данных статистического наблюдения и отчетности органов местного самоуправления. Ответственный за сбор данных по целевому показателю (индикатору) – Администрация Первоавгустовского сельсовета  Дмитриевского района Курской области. Временные  характеристики целевого показателя (индикатора) – годовой, за отчетный период. Ответственный за сбор данных по показателю (индикатору) –  Администрация Первоавгустовского сельсовета Дмитриевского района Курской области. Показатель (индикатор) «количество реализованных проектов по благоустройству сельских территорий, единиц» определяется по количеству реализованных в отчетном году проектов по благоустройству сельских территорий. Временные  характеристики показателя (индикатора) – ежеквартальный, нарастающим итогом с начала года, за отчетный период. Показатель (индикатор) определяется в абсолютном значении путем суммирования количества проектов по благоустройству сельских территорий. Сбор информации осуществляется на основе данных статистического наблюдения и отчетности органов местного самоуправления. Ответственный за сбор данных по показателю (индикатору) – Администрация Первоавгустовского сельсовета Дмитриевского района Курской области.   IV. Обобщенная характеристика основных мероприятий Муниципальной программы и ведомственных целевых программ, подпрограмм Муниципальной программы   Основные мероприятия подпрограмм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 В рамках Муниципальной программы реализуются следующие подпрограммы: подпрограмма 1 «Создание и развитие инфраструктуры на сельских территориях» (далее – Подпрограмма 1); Перечень основных мероприятий подпрограммы Муниципальной программы приведен в приложении № 5 к Муниципальной программе. Муниципальной </w:t>
      </w:r>
      <w:r w:rsidRPr="00D331A5">
        <w:rPr>
          <w:rFonts w:ascii="Times New Roman" w:hAnsi="Times New Roman"/>
          <w:sz w:val="28"/>
          <w:szCs w:val="28"/>
        </w:rPr>
        <w:lastRenderedPageBreak/>
        <w:t xml:space="preserve">программой не предусматривается реализация ведомственных целевых программ.   V. Обобщенная характеристика мер государственного регулирования   Налоговые, таможенные, тарифные, кредитные и иные меры государственного регулирования в рамках реализации Муниципальной программы не предусмотрены. Основной мерой правового регулирования в сфере реализации Муниципальной программы является принятие законодательных и иных нормативных правовых актов в сфере комплексного развития сельских территорий.   VI. Прогноз сводных показателей государственных заданий по этапам реализации муниципальной программы (при оказании областными казенными учреждениями государственных услуг (работ) в рамках муниципальной программы)   В рамках реализации Муниципальной программы государственные задания не формируются.   VII. Обобщенная характеристика основных мероприятий, реализуемых муниципальным образованием   Основные мероприятия, осуществляемые Администрацией Первоавгустовского сельсовета Дмитриевского района Курской области в рамках реализации Муниципальной 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 софинансирования мероприятий за счет средств федерального,  областного бюджетов; разработки, принятия и реализации муниципальных программ комплексного развития сельских территорий, финансируемых за счет средств местных бюджетов и внебюджетных источников. Сведения о показателях (индикаторах) в разрезе муниципального образования «Первоавгустовский сельсовет» Дмитриевского района Курской области приведены в приложении № 2 к Муниципальной программе.   VIII.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Муниципальной программы   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осуществляющих реализацию мероприятий Муниципальной программы, не предполагается.   IX. Обоснование объема финансовых ресурсов, необходимых для реализации Муниципальной программы   Объем финансовых ресурсов, необходимых для реализации Муниципальной программы, рассчитывается исходя из необходимости достижения запланированных целевых показателей, с учетом достижения целей и задач подпрограмм Муниципальной программы и привлечения в порядке софинансирования </w:t>
      </w:r>
      <w:r w:rsidRPr="00D331A5">
        <w:rPr>
          <w:rFonts w:ascii="Times New Roman" w:hAnsi="Times New Roman"/>
          <w:sz w:val="28"/>
          <w:szCs w:val="28"/>
        </w:rPr>
        <w:lastRenderedPageBreak/>
        <w:t xml:space="preserve">средств федерального, областного и местного бюджета, а также внебюджетных источников. общий объем бюджетных ассигнований на реализацию муниципальной программы составляет 251318,00 рублей, в том числе по годам: 2020 год – 251318,00  рублей; 2021 год – 0,0  тыс.рублей; 2022 год – 0,0 тыс.рублей; в том числе: за счет средств федерального и областного бюджета, - 175923,00  рублей, из них: 2020 год –   175923,00 рублей; 2021 год –   0,0 тыс.рублей; 2022 год –   0,0 тыс.рублей за счет средств местного  бюджета,  - 25132,00 рублей, из них: 2020 год –   25132,00 рублей; 2021 год –   0,0 тыс.рублей; 2022год –    0,0 тыс.рублей за счет средств внебюджетных источников,  - 50263,00 рублей, из них: 2020 год –   50263,00 рублей; 2021 год –   0,0 тыс.рублей; 2022 год –   0,0 тыс.рублей;   Ресурсное обеспечение муниципальной программы  «Комплексное развитие сельских территорий Первоавгустовского сельсовета Дмитриевского района Курской области» за счет бюджетных ассигнований федерального бюджета, областного бюджета, местных бюджетов и внебюджетных источников  направленное на реализацию целей Муниципальной программы, приведено в приложении № 4 к Муниципальной программе. Перечень основных мероприятий реализуемых  в рамках муниципальной программы «Комплексное развитие сельских территорий Первоавгустовского сельсовета Дмитриевского района Курской области» за счет бюджетных ассигнований приведены в приложении  № 5 к Муниципальной программе.     X.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   Достижение плановых значений показателей (индикаторов) Муниципальной программы, подпрограмм Муниципальной программы будет обеспечено при условии их финансирования в 2020 - 2022 годах в объеме, указанном в паспорте Муниципальной программы, с учетом корректировки бюджетных ассигнований на реализацию Муниципальной программы исходя из предложений исполнителя и участников Муниципальной программы при формировании областного бюджета на очередной финансовый год и плановый период.   XI. Анализ рисков реализации Муниципальной программы  и описание мер управления  рисками   Анализ рисков, снижающих вероятность полной реализации Муниципальной программы, достижения поставленных целей и решения задач, позволяет выделить внутренние и внешние риски. 1. Внутренние риски. Финансовые риски вероятны ввиду значительной продолжительности Муниципальной </w:t>
      </w:r>
      <w:r w:rsidRPr="00D331A5">
        <w:rPr>
          <w:rFonts w:ascii="Times New Roman" w:hAnsi="Times New Roman"/>
          <w:sz w:val="28"/>
          <w:szCs w:val="28"/>
        </w:rPr>
        <w:lastRenderedPageBreak/>
        <w:t xml:space="preserve">программы и ее финансирования не в полном объеме. Отсутствие или недостаточное финансирование мероприятий в рамках Муниципальной программы могут привести к: снижению уровня жизни населения на сельских территориях; ограничению доступа жителей села к объектам социальной и инженерной инфраструктуры; снижению уровня занятости сельского населения. 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 Для минимизации риска будет производиться ежегодное уточнение объемов финансирования и мероприятий Муниципальной программы. 2. Внешние риски. 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Муниципальной 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 Управление рисками реализации Муниципальной 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 XII. Методика оценки эффективности Муниципальной программы    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 2. Оценка эффективности Муниципальной программы производится с учетом следующих составляющих: оценка степени достижения целей и решения задач Муниципальной программы; оценка степени достижения целей и решения задач подпрограмм; 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 оценка степени соответствия запланированному уровню затрат; оценка эффективности использования средств областного бюджета. 3. Оценка эффективности реализации Муниципальной программы осуществляется в два этапа. 4. На первом этапе осуществляется оценка эффективности реализации подпрограмм, которая определяется с учетом оценки степени </w:t>
      </w:r>
      <w:r w:rsidRPr="00D331A5">
        <w:rPr>
          <w:rFonts w:ascii="Times New Roman" w:hAnsi="Times New Roman"/>
          <w:sz w:val="28"/>
          <w:szCs w:val="28"/>
        </w:rPr>
        <w:lastRenderedPageBreak/>
        <w:t xml:space="preserve">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 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 6. Степень реализации мероприятий оценивается как доля мероприятий, выполненных в полном объеме, по следующей формуле:   СРм = Мв / М,   где: СРм - степень реализации мероприятий; Мв - количество мероприятий, выполненных в полном объеме, из числа мероприятий, запланированных к реализации в отчетном году; М - общее количество мероприятий, запланированных к реализации в отчетном году. Оценка эффективности реализации Муниципальной программы осуществляется путем расчета степени реализации мероприятий на уровне основных мероприятий подпрограмм в детальном плане-графике реализации Муниципальной программы. Степень реализации мероприятий рассчитывается для всех мероприятий Муниципальной программы. 7. Мероприятие может считаться выполненным в полном объеме при достижении следующих результатов: мероприятие, результаты которого оцениваются на основании числовых (в абсолютных или относительных величинах) значений показателей (индикаторов)[1]),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мероприятию[2]).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 8. Степень соответствия запланированному уровню затрат оценивается как отношение фактически произведенных в отчетном году расходов на реализацию подпрограммы к их плановым значениям по следующей формуле:   ССуз = Зф / Зп,   где: ССуз - степень соответствия запланированному уровню расходов; Зф - фактические расходы на реализацию подпрограммы в отчетном году; Зп - плановые расходы на реализацию подпрограммы в отчетном году. 9. В составе показателя «степень соответствия запланированному уровню расходов» учитываются расходы из всех источников. В качестве плановых </w:t>
      </w:r>
      <w:r w:rsidRPr="00D331A5">
        <w:rPr>
          <w:rFonts w:ascii="Times New Roman" w:hAnsi="Times New Roman"/>
          <w:sz w:val="28"/>
          <w:szCs w:val="28"/>
        </w:rPr>
        <w:lastRenderedPageBreak/>
        <w:t xml:space="preserve">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 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 10. 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   Эис = СРм / ССуз,   где: Эис - эффективность использования средств областного бюджета; СРм - степень реализации мероприятий, полностью или частично финансируемых из средств областного бюджета; ССуз - степень соответствия запланированному уровню расходов из средств областного бюджета. 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 Данный показатель рассчитывается по формуле:   Эис = СРм / ССуз,   где: Эис - эффективность использования финансовых ресурсов на реализацию подпрограммы; СРм - степень реализации всех мероприятий подпрограммы; ССуз - степень соответствия запланированному уровню расходов из всех источников. 11. Для оценки степени достижения целей и решения задач (далее - степень реализации) определяется степень достижения плановых значений каждого показателя (индикатора), характеризующего цели и задачи подпрограммы. 12. Степень достижения планового значения показателя (индикатора) рассчитывается по следующим формулам: для показателей (индикаторов), желаемой тенденцией развития которых является увеличение значений:   СДп/ппз = ЗПп/пф / ЗПп/пп;   для показателей (индикаторов), желаемой тенденцией развития которых является снижение значений:   СДп/ппз = ЗПп/пп / ЗПп/пф,   где: СДп/ппз - степень достижения планового значения показателя (индикатора, характеризующего цели и задачи подпрограммы); ЗПп/пф - значение показателя (индикатора), характеризующего цели и задачи подпрограммы, фактически достигнутое на конец отчетного периода; ЗПп/пп - плановое значение показателя (индикатора), </w:t>
      </w:r>
      <w:r w:rsidRPr="00D331A5">
        <w:rPr>
          <w:rFonts w:ascii="Times New Roman" w:hAnsi="Times New Roman"/>
          <w:sz w:val="28"/>
          <w:szCs w:val="28"/>
        </w:rPr>
        <w:lastRenderedPageBreak/>
        <w:t xml:space="preserve">характеризующего цели и задачи подпрограммы. 13. Степень реализации подпрограммы рассчитывается по формуле:       где: СРп/п - степень реализации подпрограммы; СДп/ппз - степень достижения планового значения показателя (индикатора), характеризующего цели и задачи подпрограммы; N - число показателей (индикаторов), характеризующих цели и задачи подпрограммы. При использовании данной формулы в случаях, если СДп/ппз больше 1, значение СДп/ппз принимается равным 1. При оценке степени реализации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       где: ki - удельный вес, отражающий значимость показателя (индикатора),  14. Эффективность реализации 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   ЭРп/п = СРп/п x Эис,   где: ЭРп/п - эффективность реализации подпрограммы; СРп/п - степень реализации подпрограммы; Эис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 15. Эффективность реализации подпрограммы признается высокой в случае если значение ЭРп/п составляет не менее 0,9. Эффективность реализации подпрограммы признается средней в случае если значение ЭРп/п составляет не менее 0,8. Эффективность реализации подпрограммы признается удовлетворительной в случае если значение ЭРп/п составляет не менее 0,7. В остальных случаях эффективность реализации подпрограммы признается неудовлетворительной. 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 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 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 для показателей (индикаторов), желаемой тенденцией развития которых является увеличение значений:   СДгппз = ЗПгпф / ЗПгпп,   для показателей (индикаторов), желаемой </w:t>
      </w:r>
      <w:r w:rsidRPr="00D331A5">
        <w:rPr>
          <w:rFonts w:ascii="Times New Roman" w:hAnsi="Times New Roman"/>
          <w:sz w:val="28"/>
          <w:szCs w:val="28"/>
        </w:rPr>
        <w:lastRenderedPageBreak/>
        <w:t xml:space="preserve">тенденцией развития которых является снижение значений:   СДгппз = ЗПгпп / ЗПгпф,   где: СДгппз - степень достижения планового значения показателя (индикатора), характеризующего цели и задачи Муниципальной программы; ЗПгпф - значение показателя (индикатора), характеризующего цели и задачи Муниципальной программы, фактически достигнутое на конец отчетного периода; ЗПгпп - плановое значение показателя (индикатора), характеризующего цели и задачи Муниципальной программы. 18. Степень реализации Муниципальной программы рассчитывается по формуле:       где: СРгп - степень реализации Муниципальной программы; СДгппз - степень достижения планового значения показателя (индикатора), характеризующего цели и задачи Муниципальной программы; М - число показателей (индикаторов), характеризующих цели и задачи подпрограммы. При использовании данной формулы, в случае если СДгппз больше 1, значение СДгппз принимается равным 1. 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   где: ki - удельный вес, отражающий значимость показателя (индикатора),  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   где: ЭРгп - эффективность реализации Муниципальной программы; СРгп - степень реализации Муниципальной программы; ЭРп/п - эффективность реализации подпрограммы; kj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 определяется по формуле: kj = Фj / Ф, где: Фj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Муниципальной программы. 20. Эффективность реализации Муниципальной программы признается высокой, в случае если значение ЭРгп составляет не менее 0,90. Эффективность реализации Муниципальной программы признается средней, в случае если значение ЭРгп составляет не менее 0,80. Эффективность реализации Муниципальной программы признается удовлетворительной, в случае если значение ЭРгп составляет не </w:t>
      </w:r>
      <w:r w:rsidRPr="00D331A5">
        <w:rPr>
          <w:rFonts w:ascii="Times New Roman" w:hAnsi="Times New Roman"/>
          <w:sz w:val="28"/>
          <w:szCs w:val="28"/>
        </w:rPr>
        <w:lastRenderedPageBreak/>
        <w:t xml:space="preserve">менее 0,70. В остальных случаях эффективность реализации Муниципальной программы признается неудовлетворительной.                                                     ПАСПОРТ подпрограммы 1 «Благоустройство сельских территорий»   Ответственный исполнитель подпрограммы - Администрация Первоавгустовского сельсовета Дмитриевского района Курской области Участники подпрограммы - отсутствуют Программно-целевые инструменты подпрограммы - отсутствуют Цели подпрограммы - создание комфортных условий жизнедеятельности в сельской местности   Задачи подпрограммы - повышение уровня комплексного обустройства сельских поселений объектами инженерной инфраструктуры; обеспечение сельских территорий объектами инженерной инфраструктуры (обеспечение пешей доступности путем создания тратуаров)   Целевые индикаторы и показатели подпрограммы - количество реализованных проектов по благоустройству сельских территорий, единиц;   Этапы и сроки реализации подпрограммы - 2020 - 2022 годы, в 1 этап   Объем бюджетных ассигнований подпрограммы - общий объем бюджетных ассигнований на реализацию подпрограммы составляет 251318,00 рублей, в том числе по годам: 2020 год –251318,00 рублей; 2021 год – 0,0 тыс. рублей; 2022 год – 0,0 тыс. рублей; в том числе: за счет средств федерального и областного бюджета  - 175923,00 рублей, из них: 2020 год –  175923,00 рублей; 2021 год –  0,0 тыс. рублей; 2022 год –  0,0 тыс. рублей; за счет средств местного  бюджета,  - 25132,00 рублей, из них: 2020 год –   25132,00 рублей; 2021 год –   0,0 тыс.рублей; 2022год –    0,0 тыс.рублей за счет средств внебюджетных источников,  - 50263,00 рублей, из них: 2020 год –   50263,00 рублей; 2021 год –   0,0 тыс.рублей; 2022 год –   0,0 тыс.рублей;   Ожидаемые результаты реализации подпрограммы - сохранение  доли сельского населения в общей численности населения в Первоавгустовском сельсовете Дмитриевского района Курской области на уровне не  менее 10,5  процента в 2022 году; повышение доли общей площади благоустроенных жилых  помещений в сельских населенных пунктах до 38,5  процента в 2022 году   I. Характеристика сферы реализации подпрограммы, описание основных проблем в указанной сфере и прогноз ее развития   В ходе экономических преобразований в аграрной сфере Первоавгустовского сельсовета Дмитриевского района Курской области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Первоавгустовского сельсовета. Подпрограмма «Создание и развитие инфраструктуры на сельских территориях» (далее – подпрограмма) </w:t>
      </w:r>
      <w:r w:rsidRPr="00D331A5">
        <w:rPr>
          <w:rFonts w:ascii="Times New Roman" w:hAnsi="Times New Roman"/>
          <w:sz w:val="28"/>
          <w:szCs w:val="28"/>
        </w:rPr>
        <w:lastRenderedPageBreak/>
        <w:t xml:space="preserve">разработана в соответствии с постановлением Правительства Российской Федерации от 31 мая 2019 г.               № 696 «Об утверждении муниципальной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 Набор мероприятий в рамках подпрограммы должен обеспечивать возможность получения доступа к создаваемым объектам инфраструктуры. В рамках проектов по развитию обеспечение пешей доступности путем создания тратуаров. Проекты развития сельских территорий должны обеспечивать достижение целевых показателей, установленных Муниципальной программой, ориентироваться на документы стратегического планирования Российской Федерации,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   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Формирование единой муниципальной политики в отношении сельских территорий на долгосрочный период было определено в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Стратегия направлена на создание условий для обеспечения стабильного повышения качества и уровня жизни сельского населения, в том числе на развитие социальной инфраструктуры, включая разработку специальных программ </w:t>
      </w:r>
      <w:r w:rsidRPr="00D331A5">
        <w:rPr>
          <w:rFonts w:ascii="Times New Roman" w:hAnsi="Times New Roman"/>
          <w:sz w:val="28"/>
          <w:szCs w:val="28"/>
        </w:rPr>
        <w:lastRenderedPageBreak/>
        <w:t xml:space="preserve">по сохранению доступа населения к учреждениям здравоохранения и образования, улучшению транспортной доступности, развитию инженерно-бытовой инфраструктуры (обеспечение пешей доступности путем создания тратуаров, доступ к сетевому газу, водопроводу и канализации). 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Основной целью подпрограммы является создание комфортных условий жизнедеятельности в сельской местности. Задачами подпрограммы является: повышение уровня комплексного обустройства сельских поселений объектами инженерной инфраструктуры; повышение уровня благоустройства сельских территорий; обеспечение сельских территорий объектами инженерной инфраструктуры (обеспечение пешей доступности путем создания тратуаров, обеспечение качественной питьевой водой и газификация домовладений). Целевыми показателями (индикаторами) подпрограммы являются: количество реализованных проектов по благоустройству сельских территорий, единиц; ввод в действие пешеходного тратуара. Плановые значения целевых показателей (индикаторов) подпрограммы приведены в приложении № 1 к Муниципальной программе. Реализация предусмотренных подпрограммой мероприятий будет способствовать созданию условий для комплексного развития сельских территорий.   Подпрограмму предполагается реализовать в один этап -  2020 - 2022 годы. Сведения о показателях (индикаторах) подпрограммы приведены в приложении № 1 к Муниципальной программе.   III. Характеристика ведомственных целевых программ и основных мероприятий подпрограммы   Реализация ведомственных целевых программ подпрограммой не предусматривается. 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 Для достижения целей и решения задач подпрограммы необходимо реализовать следующие основные мероприятия.     Основное мероприятие 3.1 «Благоустройство сельских территорий»   Мероприятие «Благоустройство сельских территорий» предусматривает предоставление субсидий в целях оказания финансовой поддержки при исполнении расходных обязательств муниципальных образований, связанных с реализацией общественно значимых проектов по благоустройству сельских территорий в рамках муниципальных программ, включающих выполнение мероприятий по следующим направлениям: а) строительство пешеходного </w:t>
      </w:r>
      <w:r w:rsidRPr="00D331A5">
        <w:rPr>
          <w:rFonts w:ascii="Times New Roman" w:hAnsi="Times New Roman"/>
          <w:sz w:val="28"/>
          <w:szCs w:val="28"/>
        </w:rPr>
        <w:lastRenderedPageBreak/>
        <w:t xml:space="preserve">тратуара. Срок реализации основного мероприятия: 2020 - 2022 годы, этапы реализации не выделяются. Нереализация основного мероприятия повлечет снижение качества жизни сельского населения.   Основное мероприятие 3.2 «Развитие сельских территорий»   Основное мероприятие «Развитие инженерной инфраструктуры на сельских территориях» предусматривает предоставление субсидий в целях оказания финансовой поддержки при исполнении расходных обязательств муниципальных образований, связанных с реализацией муниципальных программ, включающих выполнение  мероприятий по следующим направлениям: Строительство пешеходного тратуара. Основным механизмом использования средств из областного бюджета, в том числе источником которых являются средства федерального бюджета, предусмотренных на реализацию мероприятия, будет предоставление межбюджетных трансфертов в форме субсидий местным бюджетам. Объем средств областного бюджета, направляемых на выплату субсидий,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 заключенным между Администрацией Курской области и Администрацией Первоавгустовского сельсовета Дмитриевского района Курской области, значений показателей результативности использования субсидий. Исполнителем основного мероприятия является Администрация Первоавгустовского сельсовета  Дмитриевского района Курской области. Ожидаемыми результатами реализации основного мероприятия являются: устройство пешеходного тратуара сельской местности. Срок реализации основного мероприятия: 2020 год, этапы реализации не выделяются. Реализация основного мероприятия обеспечивает достижение показателей  указанных в приложении № 1 к Муниципальной программе. Нереализация основного мероприятия повлечет снижение качества жизни сельского населения. Перечень основных мероприятий подпрограммы приведен в приложении № 2 к Муниципальной программе.   IV. Информация об инвестиционных проектах, исполнение которых полностью или частично осуществляется за счет средств областного бюджета   Реализация инвестиционных проектов в сфере реализации подпрограммы за счет средств областного бюджета не предусмотрена.   V. Характеристика мер государственного регулирования   Сведения об основных мерах правового регулирования в сфере реализации подпрограммы приведены в приложении № 3 к Муниципальной программе.   VI. Прогноз сводных показателей государственных заданий по этапам реализации подпрограммы   В рамках реализации подпрограммы государственные услуги (работы) не </w:t>
      </w:r>
      <w:r w:rsidRPr="00D331A5">
        <w:rPr>
          <w:rFonts w:ascii="Times New Roman" w:hAnsi="Times New Roman"/>
          <w:sz w:val="28"/>
          <w:szCs w:val="28"/>
        </w:rPr>
        <w:lastRenderedPageBreak/>
        <w:t xml:space="preserve">оказываются.   VII. Характеристика основных мероприятий, реализуемых муниципальными образованиями Курской области   Основные мероприятия, в рамках реализации подпрограммы, обеспечивают достижение ее целей и решение задач, направленных на повышение комплексного развития сельских территорий, и выполняются на основе: софинансирования мероприятий за счет средств федерального и областного бюджетов; разработки, принятия и реализации муниципальных программ устойчивого развития сельских территорий, финансируемых за счет средств местных бюджетов и внебюджетных источников.   VIII.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Предприятия и организации, а также государственные внебюджетные фонды в реализации подпрограммы не участвуют.   IX. Обоснование объема финансовых ресурсов, необходимых для реализации подпрограммы   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сельских территорий. Объемы финансирования подпрограммы позволят обеспечить возможность реализации мероприятий, направленных на достижение ее целей и задач. Общий объем бюджетных ассигнований на реализацию подпрограммы составляет 251318.00 рублей, в том числе по годам: 2020 год – 251318,00рублей; 2021 год –0,0 тыс. рублей; 2022 год – 0,0  тыс. рублей; в том числе: за счет средств федерального и областного бюджета – 175923,00 рублей, из них: 2020 год –175923,00 рублей; 2021 год – 0,0 тыс. рублей; 2022 год – 0,0 тыс. рублей; за счет средств местного  бюджета,  - 25132,00 рублей, из них:          2020 год –   25132,00 рублей;          2021 год –   0,0 тыс.рублей;          2022год –    0,0 тыс.рублей за счет средств внебюджетных источников,  - 50263.00 рублей, из них:         2020 год –   50263,00 рублей;         2021 год –   0,0 тыс.рублей;         2022 год –   0,0 тыс.рублей;   Ресурсное обеспечение реализации подпрограммы за счет бюджетных ассигнований областного бюджета приведено в приложении  № 4 к Муниципальной программе.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приведено в приложении № 5 к Муниципальной программе.   X. Анализ рисков реализации подпрограммы и описание мер управления рисками Анализ рисков, снижающих вероятность полной реализации подпрограммы и достижения поставленных целей и решения </w:t>
      </w:r>
      <w:r w:rsidRPr="00D331A5">
        <w:rPr>
          <w:rFonts w:ascii="Times New Roman" w:hAnsi="Times New Roman"/>
          <w:sz w:val="28"/>
          <w:szCs w:val="28"/>
        </w:rPr>
        <w:lastRenderedPageBreak/>
        <w:t xml:space="preserve">задач, позволяет выделить внутренние и внешние риски. 1. Внутренние риски. Финансовые риски вероятны ввиду значительной продолжительности подпрограммы и ее финансирования не в полном объеме. Отсутствие или недостаточное финансирование мероприятий подпрограммы могут привести к: снижению качества жизни сельского населения; 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 Для минимизации риска будет производиться ежегодное уточнение объемов финансирования и мероприятий подпрограммы 2. Внешние риски. 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подпрограммы.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 Управление рисками реализации подпрограммы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                                                                                                                                                                                  Приложение № 1 к муниципальной программе                                                                                                                                  «Комплексное развитие сельских  территорий  Первоавгустовского сельсовета Дмитриевского района Курской области»   СВЕДЕНИЯ о показателях (индикаторах) муниципальной программы Администрации Первоавгустовского сельсовета Дмитриевского района Курской области «Комплексное развитие сельской территорий Первоавгустовского сельсовета Дмитриевского района Курской области», подпрограмм муниципальной программы и их значениях   № п/п Наименование показателя (индикатора) Ед. измерения Значение показателей 2020 год (базовый) 2021 год 2022 год 1 2 3 4 5 6 Муниципальная программа  «Комплексное развитие сельской территорий Первоавгустовского сельсовета Дмитриевского района Курской области» 1. Доля сельского населения в общей численности населения Дмитриевского района Курской области процент 10,5 10,5   10,5 2.           Достижение соотношения среднемесячных располагаемых ресурсов сельского и </w:t>
      </w:r>
      <w:r w:rsidRPr="00D331A5">
        <w:rPr>
          <w:rFonts w:ascii="Times New Roman" w:hAnsi="Times New Roman"/>
          <w:sz w:val="28"/>
          <w:szCs w:val="28"/>
        </w:rPr>
        <w:lastRenderedPageBreak/>
        <w:t xml:space="preserve">городского домохозяйств   процент 61,2 60,4   60,4 1 2 3 4 5 6 3. Доля общей площади благоустроенных жилых  помещений в сельских населенных пунктах процент 38,5 38,5 38,5                                                                                                                                                                                                          Приложение № 2 к муниципальной программе                                                                                                                                  «Комплексное развитие сельских территорий  Первоавгустовского сельсовета Дмитриевского района Курской области»        СВЕДЕНИЯ о показателях (индикаторах) в разрезе муниципального образования                                                                      «Первоавгустовский сельсовет» Дмитриевского района  Курской области № п/п Наименования муниципальных образований (группы муниципальных образований) Значения показателей и их обоснование 2020 год 2021 год   2022 год Подпрограмма 1 «Благоустроство сельских территорий» Количество реализованных проектов комплексного развития сельских территорий или сельских агломераций, единиц 1. Муниципальное образование 1   0   0                       Приложение № 3 к муниципальной программе                                                                                                                                  «Комплексное развитие сельских территорий  Первоавгустовского сельсовета Дмитриевского района Курской области»   ПЕРЕЧЕНЬ подпрограмм и основных мероприятий муниципальной программы  «Комплексное развитие сельских территорий Первоавгустовского сельсовета Дмитриевского района Курской области» № п/п Номер и наименование ведомственной целевой программы, основного мероприятия Ответственный исполнитель Срок Ожидаемый непосредственный результат (краткое описание) Основные направления реализации Связь с показателями муниципальной программы (подпрограммы) начала реализации окончания реализации 1 2 3 4 5 6 7 8 Подпрограмма 1 «Благоустройство сельских территорий»   Основное мероприятие  3.1 «Благоустройство сельских территорий» Администрация Первоавгустовского сельсовета Дмитриевского района Курской области 2020 г. 2020 г. Реализация проектов по благоустройству сельских территорий - 1 В рамках данного мероприятия предусматривается предоставление субсидий по следующим направлениям: а) строительство пешеходного тратуара   Реализация основного мероприятия обеспечивает достижение показателя 3, указанного в приложении № 1 к Муниципальной программе       Приложение № 4 к муниципальной программе                                                                                                                     </w:t>
      </w:r>
      <w:r w:rsidRPr="00D331A5">
        <w:rPr>
          <w:rFonts w:ascii="Times New Roman" w:hAnsi="Times New Roman"/>
          <w:sz w:val="28"/>
          <w:szCs w:val="28"/>
        </w:rPr>
        <w:lastRenderedPageBreak/>
        <w:t xml:space="preserve">             «Комплексное развитие сельских территорий Первоавгустовского сельсовета Дмитриевского района Курской области»   Ресурсное обеспечение муниципальной программы  «Комплексное развитие сельских территорий Первоавгустовского сельсовета Дмитриевского района Курской области» за счет бюджетных ассигнований федерального бюджета, областного бюджета, местных бюджетов и внебюджетных источников   Статус Наименование муниципальной программы, подпрограммы муниципальной программы, ведомственной целевой программы, основного мероприятия Источники ресурсного обеспечения Код бюджетной классификации Оценка расходов (. рублей), годы      ГРБС ГП пГП ОМ 2020 2021 2022   1 2 3 4 5 6 7 8 9 10 Муниципальная программа Комплексное развитие сельских территорий   Первоавгустовского сельсовета Дмитриевского района Курской области Всего         251318,00 0,0 0,0 федеральный  и областной бюджет         175923,00               0,0 0,0 местный бюджет         25132,00 0,0 0,0 внебюджетные источники         50263,00 0,0 0,0                                                                                                                                                                                                                                                                                                                                             Приложение № 5 к муниципальной программе                                                                                                                                  «Комплексное развитие сельских территорий  Первоавгустовского сельсовета Дмитриевского района Курской области» к муниципальной программе     ПЕРЕЧЕНЬ основных мероприятий реализуемых  в рамках муниципальной программы «Комплексное развитие сельских территорий Первоавгустовского сельсовета Дмитриевского района Курской области»  за счет бюджетных ассигнований, рублей Наименование основных мероприятий 2020 2021 2022 Подпрограмма 1 Создание и развитие инфраструктуры на сельских территориях       Основное мероприятие 3.1 Благоустройство сельских территорий 1) строительство пешеходного тратуара п. Первоавгустовский по ул. Красная площадь, Дмитриевского района Курской области 251318,00 0,0 0,0                                                                                [1])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 [2]) Выполнение данного условия подразумевает, что в случае если степень достижения показателя (индикатора) составляет менее 100%, проводится </w:t>
      </w:r>
      <w:r w:rsidRPr="00D331A5">
        <w:rPr>
          <w:rFonts w:ascii="Times New Roman" w:hAnsi="Times New Roman"/>
          <w:sz w:val="28"/>
          <w:szCs w:val="28"/>
        </w:rPr>
        <w:lastRenderedPageBreak/>
        <w:t>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 Создан: 24.01.2020 08:45. Последнее изменение: 24.01.20</w:t>
      </w:r>
    </w:p>
    <w:sectPr w:rsidR="00B661EF" w:rsidRPr="00D331A5" w:rsidSect="00F11B4A">
      <w:headerReference w:type="default" r:id="rId8"/>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8E4" w:rsidRDefault="003318E4" w:rsidP="00793904">
      <w:pPr>
        <w:spacing w:after="0" w:line="240" w:lineRule="auto"/>
      </w:pPr>
      <w:r>
        <w:separator/>
      </w:r>
    </w:p>
  </w:endnote>
  <w:endnote w:type="continuationSeparator" w:id="0">
    <w:p w:rsidR="003318E4" w:rsidRDefault="003318E4" w:rsidP="00793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8E4" w:rsidRDefault="003318E4" w:rsidP="00793904">
      <w:pPr>
        <w:spacing w:after="0" w:line="240" w:lineRule="auto"/>
      </w:pPr>
      <w:r>
        <w:separator/>
      </w:r>
    </w:p>
  </w:footnote>
  <w:footnote w:type="continuationSeparator" w:id="0">
    <w:p w:rsidR="003318E4" w:rsidRDefault="003318E4" w:rsidP="007939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6C" w:rsidRDefault="006B199B" w:rsidP="004B3E88">
    <w:pPr>
      <w:pStyle w:val="af"/>
      <w:jc w:val="center"/>
    </w:pPr>
    <w:fldSimple w:instr="PAGE   \* MERGEFORMAT">
      <w:r w:rsidR="00D331A5">
        <w:rPr>
          <w:noProof/>
        </w:rPr>
        <w:t>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310"/>
    <w:multiLevelType w:val="hybridMultilevel"/>
    <w:tmpl w:val="40A8F12C"/>
    <w:lvl w:ilvl="0" w:tplc="2166C000">
      <w:start w:val="1"/>
      <w:numFmt w:val="decimal"/>
      <w:lvlText w:val="%1."/>
      <w:lvlJc w:val="left"/>
      <w:pPr>
        <w:ind w:left="1065" w:hanging="360"/>
      </w:pPr>
      <w:rPr>
        <w:rFonts w:eastAsia="Times New Roman"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43E22F8"/>
    <w:multiLevelType w:val="hybridMultilevel"/>
    <w:tmpl w:val="AF3E52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C73474"/>
    <w:multiLevelType w:val="hybridMultilevel"/>
    <w:tmpl w:val="68085AA8"/>
    <w:lvl w:ilvl="0" w:tplc="823CC59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39634FE2"/>
    <w:multiLevelType w:val="hybridMultilevel"/>
    <w:tmpl w:val="54721D10"/>
    <w:lvl w:ilvl="0" w:tplc="442CA6C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404D7E34"/>
    <w:multiLevelType w:val="hybridMultilevel"/>
    <w:tmpl w:val="3AE6D2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915A0B"/>
    <w:multiLevelType w:val="multilevel"/>
    <w:tmpl w:val="BD389292"/>
    <w:lvl w:ilvl="0">
      <w:start w:val="2016"/>
      <w:numFmt w:val="decimal"/>
      <w:lvlText w:val="%1"/>
      <w:lvlJc w:val="left"/>
      <w:pPr>
        <w:ind w:left="1035" w:hanging="1035"/>
      </w:pPr>
      <w:rPr>
        <w:rFonts w:cs="Times New Roman" w:hint="default"/>
      </w:rPr>
    </w:lvl>
    <w:lvl w:ilvl="1">
      <w:start w:val="2017"/>
      <w:numFmt w:val="decimal"/>
      <w:lvlText w:val="%1-%2"/>
      <w:lvlJc w:val="left"/>
      <w:pPr>
        <w:ind w:left="1035" w:hanging="1035"/>
      </w:pPr>
      <w:rPr>
        <w:rFonts w:cs="Times New Roman" w:hint="default"/>
      </w:rPr>
    </w:lvl>
    <w:lvl w:ilvl="2">
      <w:start w:val="1"/>
      <w:numFmt w:val="decimal"/>
      <w:lvlText w:val="%1-%2.%3"/>
      <w:lvlJc w:val="left"/>
      <w:pPr>
        <w:ind w:left="1035" w:hanging="1035"/>
      </w:pPr>
      <w:rPr>
        <w:rFonts w:cs="Times New Roman" w:hint="default"/>
      </w:rPr>
    </w:lvl>
    <w:lvl w:ilvl="3">
      <w:start w:val="1"/>
      <w:numFmt w:val="decimal"/>
      <w:lvlText w:val="%1-%2.%3.%4"/>
      <w:lvlJc w:val="left"/>
      <w:pPr>
        <w:ind w:left="1035" w:hanging="103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6A3D7C3B"/>
    <w:multiLevelType w:val="hybridMultilevel"/>
    <w:tmpl w:val="3AE6D2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ABE4A9F"/>
    <w:multiLevelType w:val="hybridMultilevel"/>
    <w:tmpl w:val="53740208"/>
    <w:lvl w:ilvl="0" w:tplc="2FA2A2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E9F0DA4"/>
    <w:multiLevelType w:val="multilevel"/>
    <w:tmpl w:val="FA007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3694DA6"/>
    <w:multiLevelType w:val="hybridMultilevel"/>
    <w:tmpl w:val="1940ED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3765943"/>
    <w:multiLevelType w:val="multilevel"/>
    <w:tmpl w:val="C1381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7EE4055"/>
    <w:multiLevelType w:val="hybridMultilevel"/>
    <w:tmpl w:val="F0347B28"/>
    <w:lvl w:ilvl="0" w:tplc="CC28AB9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3">
    <w:nsid w:val="790A3856"/>
    <w:multiLevelType w:val="hybridMultilevel"/>
    <w:tmpl w:val="F0347B28"/>
    <w:lvl w:ilvl="0" w:tplc="CC28AB9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4">
    <w:nsid w:val="7DA90089"/>
    <w:multiLevelType w:val="hybridMultilevel"/>
    <w:tmpl w:val="10BC8192"/>
    <w:lvl w:ilvl="0" w:tplc="3CFACE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3"/>
  </w:num>
  <w:num w:numId="4">
    <w:abstractNumId w:val="3"/>
  </w:num>
  <w:num w:numId="5">
    <w:abstractNumId w:val="9"/>
  </w:num>
  <w:num w:numId="6">
    <w:abstractNumId w:val="12"/>
  </w:num>
  <w:num w:numId="7">
    <w:abstractNumId w:val="10"/>
  </w:num>
  <w:num w:numId="8">
    <w:abstractNumId w:val="11"/>
  </w:num>
  <w:num w:numId="9">
    <w:abstractNumId w:val="7"/>
  </w:num>
  <w:num w:numId="10">
    <w:abstractNumId w:val="4"/>
  </w:num>
  <w:num w:numId="11">
    <w:abstractNumId w:val="1"/>
  </w:num>
  <w:num w:numId="12">
    <w:abstractNumId w:val="14"/>
  </w:num>
  <w:num w:numId="13">
    <w:abstractNumId w:val="6"/>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23B75"/>
    <w:rsid w:val="00010669"/>
    <w:rsid w:val="00011D6C"/>
    <w:rsid w:val="0001269B"/>
    <w:rsid w:val="0001502B"/>
    <w:rsid w:val="00017B1D"/>
    <w:rsid w:val="000206CC"/>
    <w:rsid w:val="00023B75"/>
    <w:rsid w:val="00031A5B"/>
    <w:rsid w:val="000405AA"/>
    <w:rsid w:val="000420BF"/>
    <w:rsid w:val="000435BD"/>
    <w:rsid w:val="000474CF"/>
    <w:rsid w:val="00047C5B"/>
    <w:rsid w:val="00054601"/>
    <w:rsid w:val="0005631F"/>
    <w:rsid w:val="00061313"/>
    <w:rsid w:val="00071420"/>
    <w:rsid w:val="000737F9"/>
    <w:rsid w:val="00081160"/>
    <w:rsid w:val="00081791"/>
    <w:rsid w:val="0008356C"/>
    <w:rsid w:val="0009259D"/>
    <w:rsid w:val="000A2DA9"/>
    <w:rsid w:val="000A2FA5"/>
    <w:rsid w:val="000A3731"/>
    <w:rsid w:val="000D0134"/>
    <w:rsid w:val="000D6ADD"/>
    <w:rsid w:val="000F085A"/>
    <w:rsid w:val="000F141C"/>
    <w:rsid w:val="000F1AAA"/>
    <w:rsid w:val="000F56FF"/>
    <w:rsid w:val="000F611C"/>
    <w:rsid w:val="00122028"/>
    <w:rsid w:val="0012497F"/>
    <w:rsid w:val="001262D7"/>
    <w:rsid w:val="00127A1C"/>
    <w:rsid w:val="001328D0"/>
    <w:rsid w:val="00132965"/>
    <w:rsid w:val="00133470"/>
    <w:rsid w:val="0014323A"/>
    <w:rsid w:val="00143AE3"/>
    <w:rsid w:val="00154A1B"/>
    <w:rsid w:val="00155E6A"/>
    <w:rsid w:val="0016140A"/>
    <w:rsid w:val="00172C72"/>
    <w:rsid w:val="00172F6B"/>
    <w:rsid w:val="001749C4"/>
    <w:rsid w:val="00175A71"/>
    <w:rsid w:val="0017750E"/>
    <w:rsid w:val="00180617"/>
    <w:rsid w:val="00182A84"/>
    <w:rsid w:val="00185CA9"/>
    <w:rsid w:val="001902E9"/>
    <w:rsid w:val="0019369D"/>
    <w:rsid w:val="00197EB9"/>
    <w:rsid w:val="001A1347"/>
    <w:rsid w:val="001A5C01"/>
    <w:rsid w:val="001B11AC"/>
    <w:rsid w:val="001C7C22"/>
    <w:rsid w:val="001D2335"/>
    <w:rsid w:val="001D2E65"/>
    <w:rsid w:val="001F5B2A"/>
    <w:rsid w:val="00201221"/>
    <w:rsid w:val="00203FCF"/>
    <w:rsid w:val="00215752"/>
    <w:rsid w:val="002202C6"/>
    <w:rsid w:val="00220C14"/>
    <w:rsid w:val="002226C1"/>
    <w:rsid w:val="002241EE"/>
    <w:rsid w:val="00225461"/>
    <w:rsid w:val="0023080E"/>
    <w:rsid w:val="002318DA"/>
    <w:rsid w:val="00240717"/>
    <w:rsid w:val="0024255E"/>
    <w:rsid w:val="00242C0B"/>
    <w:rsid w:val="00243426"/>
    <w:rsid w:val="00256200"/>
    <w:rsid w:val="0026611E"/>
    <w:rsid w:val="00266D30"/>
    <w:rsid w:val="0027175B"/>
    <w:rsid w:val="002755E3"/>
    <w:rsid w:val="002769C0"/>
    <w:rsid w:val="00284DEF"/>
    <w:rsid w:val="00287528"/>
    <w:rsid w:val="00290F14"/>
    <w:rsid w:val="00296906"/>
    <w:rsid w:val="002A1041"/>
    <w:rsid w:val="002A2CC2"/>
    <w:rsid w:val="002A334D"/>
    <w:rsid w:val="002A6A8A"/>
    <w:rsid w:val="002B1175"/>
    <w:rsid w:val="002B2656"/>
    <w:rsid w:val="002C12FE"/>
    <w:rsid w:val="002C2905"/>
    <w:rsid w:val="002C6938"/>
    <w:rsid w:val="002F126D"/>
    <w:rsid w:val="002F3AF0"/>
    <w:rsid w:val="002F417D"/>
    <w:rsid w:val="002F4B74"/>
    <w:rsid w:val="002F5AD4"/>
    <w:rsid w:val="00301570"/>
    <w:rsid w:val="00301A42"/>
    <w:rsid w:val="00301BB8"/>
    <w:rsid w:val="00305250"/>
    <w:rsid w:val="00306DFA"/>
    <w:rsid w:val="003224AC"/>
    <w:rsid w:val="00327506"/>
    <w:rsid w:val="0033028E"/>
    <w:rsid w:val="003318E4"/>
    <w:rsid w:val="00340669"/>
    <w:rsid w:val="0034494A"/>
    <w:rsid w:val="00352A13"/>
    <w:rsid w:val="00353710"/>
    <w:rsid w:val="00363807"/>
    <w:rsid w:val="00363FAF"/>
    <w:rsid w:val="00373208"/>
    <w:rsid w:val="003749D1"/>
    <w:rsid w:val="00375225"/>
    <w:rsid w:val="00376773"/>
    <w:rsid w:val="00380CE8"/>
    <w:rsid w:val="00396ECE"/>
    <w:rsid w:val="003A20DD"/>
    <w:rsid w:val="003A24ED"/>
    <w:rsid w:val="003C0F69"/>
    <w:rsid w:val="003C78D2"/>
    <w:rsid w:val="003D1BD1"/>
    <w:rsid w:val="003E4506"/>
    <w:rsid w:val="003E4F18"/>
    <w:rsid w:val="003F18DD"/>
    <w:rsid w:val="003F5867"/>
    <w:rsid w:val="003F60B0"/>
    <w:rsid w:val="00402B52"/>
    <w:rsid w:val="00407976"/>
    <w:rsid w:val="00407A84"/>
    <w:rsid w:val="00411C6D"/>
    <w:rsid w:val="00412056"/>
    <w:rsid w:val="004147EA"/>
    <w:rsid w:val="004173C1"/>
    <w:rsid w:val="0042087C"/>
    <w:rsid w:val="0042166B"/>
    <w:rsid w:val="00423BC7"/>
    <w:rsid w:val="00425357"/>
    <w:rsid w:val="00425976"/>
    <w:rsid w:val="004274A5"/>
    <w:rsid w:val="00430CDB"/>
    <w:rsid w:val="0044217C"/>
    <w:rsid w:val="004434C7"/>
    <w:rsid w:val="00444BD3"/>
    <w:rsid w:val="004464A0"/>
    <w:rsid w:val="00446647"/>
    <w:rsid w:val="00446DCC"/>
    <w:rsid w:val="00450C24"/>
    <w:rsid w:val="00451177"/>
    <w:rsid w:val="00451680"/>
    <w:rsid w:val="00453DD7"/>
    <w:rsid w:val="00460EC5"/>
    <w:rsid w:val="004660EB"/>
    <w:rsid w:val="004667CA"/>
    <w:rsid w:val="00486005"/>
    <w:rsid w:val="00491535"/>
    <w:rsid w:val="00491DD5"/>
    <w:rsid w:val="00495D9C"/>
    <w:rsid w:val="00496341"/>
    <w:rsid w:val="004979D0"/>
    <w:rsid w:val="00497F13"/>
    <w:rsid w:val="004A1C16"/>
    <w:rsid w:val="004A5B46"/>
    <w:rsid w:val="004A722A"/>
    <w:rsid w:val="004B3E88"/>
    <w:rsid w:val="004B5C7F"/>
    <w:rsid w:val="004B75F3"/>
    <w:rsid w:val="004C0FE7"/>
    <w:rsid w:val="004C1348"/>
    <w:rsid w:val="004D429F"/>
    <w:rsid w:val="004D68F2"/>
    <w:rsid w:val="004E2597"/>
    <w:rsid w:val="004E7421"/>
    <w:rsid w:val="004F053E"/>
    <w:rsid w:val="004F480E"/>
    <w:rsid w:val="004F5985"/>
    <w:rsid w:val="0050093D"/>
    <w:rsid w:val="005043D4"/>
    <w:rsid w:val="005044CE"/>
    <w:rsid w:val="00517A49"/>
    <w:rsid w:val="00522BF6"/>
    <w:rsid w:val="005304C6"/>
    <w:rsid w:val="005372B2"/>
    <w:rsid w:val="005511E9"/>
    <w:rsid w:val="00552CA1"/>
    <w:rsid w:val="0055632B"/>
    <w:rsid w:val="00561F77"/>
    <w:rsid w:val="005662CB"/>
    <w:rsid w:val="0057571E"/>
    <w:rsid w:val="0058001B"/>
    <w:rsid w:val="00580BBE"/>
    <w:rsid w:val="00583207"/>
    <w:rsid w:val="005939CE"/>
    <w:rsid w:val="00596955"/>
    <w:rsid w:val="0059764D"/>
    <w:rsid w:val="00597AB9"/>
    <w:rsid w:val="005A228F"/>
    <w:rsid w:val="005A2752"/>
    <w:rsid w:val="005A781E"/>
    <w:rsid w:val="005B64A9"/>
    <w:rsid w:val="005E577F"/>
    <w:rsid w:val="005E5B74"/>
    <w:rsid w:val="005F4F2A"/>
    <w:rsid w:val="005F51F3"/>
    <w:rsid w:val="00600C4F"/>
    <w:rsid w:val="00603839"/>
    <w:rsid w:val="00603C21"/>
    <w:rsid w:val="0061554D"/>
    <w:rsid w:val="0061567F"/>
    <w:rsid w:val="006222B2"/>
    <w:rsid w:val="006253A7"/>
    <w:rsid w:val="00626123"/>
    <w:rsid w:val="0064048F"/>
    <w:rsid w:val="00644EED"/>
    <w:rsid w:val="0064725D"/>
    <w:rsid w:val="006526E3"/>
    <w:rsid w:val="00657465"/>
    <w:rsid w:val="0067181A"/>
    <w:rsid w:val="00674049"/>
    <w:rsid w:val="00683E03"/>
    <w:rsid w:val="006915B8"/>
    <w:rsid w:val="00693554"/>
    <w:rsid w:val="006A015A"/>
    <w:rsid w:val="006A5C7E"/>
    <w:rsid w:val="006B199B"/>
    <w:rsid w:val="006B32E2"/>
    <w:rsid w:val="006B3A28"/>
    <w:rsid w:val="006B4D3D"/>
    <w:rsid w:val="006C3E6D"/>
    <w:rsid w:val="006C474E"/>
    <w:rsid w:val="006D0AB4"/>
    <w:rsid w:val="006D3FA8"/>
    <w:rsid w:val="006D4A57"/>
    <w:rsid w:val="006D4E49"/>
    <w:rsid w:val="006E20A1"/>
    <w:rsid w:val="006E29A5"/>
    <w:rsid w:val="006E2E6D"/>
    <w:rsid w:val="006E558D"/>
    <w:rsid w:val="006E5F31"/>
    <w:rsid w:val="006F046A"/>
    <w:rsid w:val="006F495C"/>
    <w:rsid w:val="006F4FEA"/>
    <w:rsid w:val="007001E5"/>
    <w:rsid w:val="00703A67"/>
    <w:rsid w:val="00703E2C"/>
    <w:rsid w:val="007113DE"/>
    <w:rsid w:val="00713B43"/>
    <w:rsid w:val="0072342E"/>
    <w:rsid w:val="00727BB3"/>
    <w:rsid w:val="0073183F"/>
    <w:rsid w:val="00741A30"/>
    <w:rsid w:val="00741E3D"/>
    <w:rsid w:val="00747774"/>
    <w:rsid w:val="007572DF"/>
    <w:rsid w:val="007641C6"/>
    <w:rsid w:val="0076696B"/>
    <w:rsid w:val="00766DF0"/>
    <w:rsid w:val="007731BC"/>
    <w:rsid w:val="00792978"/>
    <w:rsid w:val="00792B91"/>
    <w:rsid w:val="00792EFA"/>
    <w:rsid w:val="00793904"/>
    <w:rsid w:val="007A6E23"/>
    <w:rsid w:val="007B1311"/>
    <w:rsid w:val="007B1E97"/>
    <w:rsid w:val="007B32DA"/>
    <w:rsid w:val="007B5BA6"/>
    <w:rsid w:val="007B5E01"/>
    <w:rsid w:val="007D73DC"/>
    <w:rsid w:val="007D7AA8"/>
    <w:rsid w:val="007E249F"/>
    <w:rsid w:val="007F017D"/>
    <w:rsid w:val="007F140D"/>
    <w:rsid w:val="007F493A"/>
    <w:rsid w:val="007F5482"/>
    <w:rsid w:val="007F5B9C"/>
    <w:rsid w:val="00803494"/>
    <w:rsid w:val="0081770C"/>
    <w:rsid w:val="00830278"/>
    <w:rsid w:val="00830D5C"/>
    <w:rsid w:val="00833E1A"/>
    <w:rsid w:val="00834EB6"/>
    <w:rsid w:val="00835168"/>
    <w:rsid w:val="0083788B"/>
    <w:rsid w:val="008539F0"/>
    <w:rsid w:val="00857A32"/>
    <w:rsid w:val="00862844"/>
    <w:rsid w:val="00871F26"/>
    <w:rsid w:val="00872987"/>
    <w:rsid w:val="00875B2F"/>
    <w:rsid w:val="008833CD"/>
    <w:rsid w:val="008837C2"/>
    <w:rsid w:val="008863D7"/>
    <w:rsid w:val="00887FA3"/>
    <w:rsid w:val="00890D0E"/>
    <w:rsid w:val="00892ECD"/>
    <w:rsid w:val="008A181C"/>
    <w:rsid w:val="008B0156"/>
    <w:rsid w:val="008B243E"/>
    <w:rsid w:val="008B3850"/>
    <w:rsid w:val="008C2913"/>
    <w:rsid w:val="008C7898"/>
    <w:rsid w:val="008D77AD"/>
    <w:rsid w:val="008E2B26"/>
    <w:rsid w:val="008E497B"/>
    <w:rsid w:val="008F1019"/>
    <w:rsid w:val="008F153F"/>
    <w:rsid w:val="008F2C0A"/>
    <w:rsid w:val="0090090F"/>
    <w:rsid w:val="009338DA"/>
    <w:rsid w:val="009374AA"/>
    <w:rsid w:val="00942B85"/>
    <w:rsid w:val="00950579"/>
    <w:rsid w:val="00962A12"/>
    <w:rsid w:val="00963B49"/>
    <w:rsid w:val="009712CF"/>
    <w:rsid w:val="00971338"/>
    <w:rsid w:val="00973E36"/>
    <w:rsid w:val="00984BB2"/>
    <w:rsid w:val="0098673E"/>
    <w:rsid w:val="0099287F"/>
    <w:rsid w:val="00993C9D"/>
    <w:rsid w:val="00995FBC"/>
    <w:rsid w:val="009A14B9"/>
    <w:rsid w:val="009A6FE8"/>
    <w:rsid w:val="009A7CF9"/>
    <w:rsid w:val="009B0E8F"/>
    <w:rsid w:val="009C1133"/>
    <w:rsid w:val="009C6606"/>
    <w:rsid w:val="009D0CC3"/>
    <w:rsid w:val="009D191E"/>
    <w:rsid w:val="009D1D2E"/>
    <w:rsid w:val="009D3439"/>
    <w:rsid w:val="009E6966"/>
    <w:rsid w:val="009F0913"/>
    <w:rsid w:val="009F2C62"/>
    <w:rsid w:val="009F2F4E"/>
    <w:rsid w:val="009F53B2"/>
    <w:rsid w:val="009F7643"/>
    <w:rsid w:val="00A011B6"/>
    <w:rsid w:val="00A01C72"/>
    <w:rsid w:val="00A0411B"/>
    <w:rsid w:val="00A07393"/>
    <w:rsid w:val="00A226FB"/>
    <w:rsid w:val="00A328FF"/>
    <w:rsid w:val="00A36353"/>
    <w:rsid w:val="00A37D03"/>
    <w:rsid w:val="00A444FD"/>
    <w:rsid w:val="00A46E27"/>
    <w:rsid w:val="00A508AA"/>
    <w:rsid w:val="00A63AFE"/>
    <w:rsid w:val="00A64566"/>
    <w:rsid w:val="00A700A9"/>
    <w:rsid w:val="00A74894"/>
    <w:rsid w:val="00A74A30"/>
    <w:rsid w:val="00A74EB7"/>
    <w:rsid w:val="00A75B7D"/>
    <w:rsid w:val="00A76AAB"/>
    <w:rsid w:val="00A86374"/>
    <w:rsid w:val="00A904D6"/>
    <w:rsid w:val="00AA0347"/>
    <w:rsid w:val="00AB7BC2"/>
    <w:rsid w:val="00AC6DD1"/>
    <w:rsid w:val="00AD55CE"/>
    <w:rsid w:val="00AD7EF9"/>
    <w:rsid w:val="00AF1854"/>
    <w:rsid w:val="00AF36AD"/>
    <w:rsid w:val="00AF3902"/>
    <w:rsid w:val="00AF6597"/>
    <w:rsid w:val="00AF7265"/>
    <w:rsid w:val="00B010E6"/>
    <w:rsid w:val="00B039F7"/>
    <w:rsid w:val="00B11CFE"/>
    <w:rsid w:val="00B1424B"/>
    <w:rsid w:val="00B14D00"/>
    <w:rsid w:val="00B15EF0"/>
    <w:rsid w:val="00B25020"/>
    <w:rsid w:val="00B26935"/>
    <w:rsid w:val="00B31FA8"/>
    <w:rsid w:val="00B34AB5"/>
    <w:rsid w:val="00B435D2"/>
    <w:rsid w:val="00B52297"/>
    <w:rsid w:val="00B54F18"/>
    <w:rsid w:val="00B65DCD"/>
    <w:rsid w:val="00B661EF"/>
    <w:rsid w:val="00B726A5"/>
    <w:rsid w:val="00B72928"/>
    <w:rsid w:val="00B72CCC"/>
    <w:rsid w:val="00B72F5B"/>
    <w:rsid w:val="00B76861"/>
    <w:rsid w:val="00B7686B"/>
    <w:rsid w:val="00B82A3B"/>
    <w:rsid w:val="00B9255E"/>
    <w:rsid w:val="00BA0A82"/>
    <w:rsid w:val="00BA257E"/>
    <w:rsid w:val="00BA7A73"/>
    <w:rsid w:val="00BC3318"/>
    <w:rsid w:val="00BD0D21"/>
    <w:rsid w:val="00BD20AC"/>
    <w:rsid w:val="00BD7564"/>
    <w:rsid w:val="00BD7C7E"/>
    <w:rsid w:val="00BF5B93"/>
    <w:rsid w:val="00BF7DD3"/>
    <w:rsid w:val="00C03B57"/>
    <w:rsid w:val="00C10AC5"/>
    <w:rsid w:val="00C20052"/>
    <w:rsid w:val="00C22CA0"/>
    <w:rsid w:val="00C2675B"/>
    <w:rsid w:val="00C41C10"/>
    <w:rsid w:val="00C42B36"/>
    <w:rsid w:val="00C51384"/>
    <w:rsid w:val="00C6305B"/>
    <w:rsid w:val="00C635EA"/>
    <w:rsid w:val="00C70F51"/>
    <w:rsid w:val="00C73CFB"/>
    <w:rsid w:val="00C906BC"/>
    <w:rsid w:val="00C92DD9"/>
    <w:rsid w:val="00C96E8D"/>
    <w:rsid w:val="00C9726A"/>
    <w:rsid w:val="00C977E5"/>
    <w:rsid w:val="00C97B2D"/>
    <w:rsid w:val="00CA2C07"/>
    <w:rsid w:val="00CA510E"/>
    <w:rsid w:val="00CB2024"/>
    <w:rsid w:val="00CC6873"/>
    <w:rsid w:val="00CC7EEC"/>
    <w:rsid w:val="00CD6DB0"/>
    <w:rsid w:val="00CE6278"/>
    <w:rsid w:val="00D01F7C"/>
    <w:rsid w:val="00D05E4D"/>
    <w:rsid w:val="00D1757D"/>
    <w:rsid w:val="00D21DD2"/>
    <w:rsid w:val="00D331A5"/>
    <w:rsid w:val="00D374BE"/>
    <w:rsid w:val="00D543FA"/>
    <w:rsid w:val="00D54880"/>
    <w:rsid w:val="00D60BAC"/>
    <w:rsid w:val="00D6600F"/>
    <w:rsid w:val="00D91E48"/>
    <w:rsid w:val="00DA0D40"/>
    <w:rsid w:val="00DA2873"/>
    <w:rsid w:val="00DA29F1"/>
    <w:rsid w:val="00DA4790"/>
    <w:rsid w:val="00DB1AB4"/>
    <w:rsid w:val="00DB3094"/>
    <w:rsid w:val="00DB3850"/>
    <w:rsid w:val="00DB4408"/>
    <w:rsid w:val="00DB7692"/>
    <w:rsid w:val="00DC1F10"/>
    <w:rsid w:val="00DC2E31"/>
    <w:rsid w:val="00DC7952"/>
    <w:rsid w:val="00DD530B"/>
    <w:rsid w:val="00DD7EE8"/>
    <w:rsid w:val="00DF00F2"/>
    <w:rsid w:val="00DF1784"/>
    <w:rsid w:val="00E00887"/>
    <w:rsid w:val="00E04263"/>
    <w:rsid w:val="00E121C1"/>
    <w:rsid w:val="00E12DA9"/>
    <w:rsid w:val="00E15918"/>
    <w:rsid w:val="00E2788B"/>
    <w:rsid w:val="00E315F1"/>
    <w:rsid w:val="00E31D13"/>
    <w:rsid w:val="00E330CA"/>
    <w:rsid w:val="00E33CCB"/>
    <w:rsid w:val="00E51FE2"/>
    <w:rsid w:val="00E71CF8"/>
    <w:rsid w:val="00E86B88"/>
    <w:rsid w:val="00E923D9"/>
    <w:rsid w:val="00E932DE"/>
    <w:rsid w:val="00E939F5"/>
    <w:rsid w:val="00E943B8"/>
    <w:rsid w:val="00E94EDE"/>
    <w:rsid w:val="00E94FCD"/>
    <w:rsid w:val="00E9585B"/>
    <w:rsid w:val="00EA1557"/>
    <w:rsid w:val="00EA2990"/>
    <w:rsid w:val="00EA3293"/>
    <w:rsid w:val="00EA7445"/>
    <w:rsid w:val="00EB4826"/>
    <w:rsid w:val="00EC15AB"/>
    <w:rsid w:val="00EC1EBE"/>
    <w:rsid w:val="00EC3D4E"/>
    <w:rsid w:val="00EE0CAC"/>
    <w:rsid w:val="00EE36CE"/>
    <w:rsid w:val="00EE5E14"/>
    <w:rsid w:val="00EF399C"/>
    <w:rsid w:val="00F008E0"/>
    <w:rsid w:val="00F071D1"/>
    <w:rsid w:val="00F11B4A"/>
    <w:rsid w:val="00F127C8"/>
    <w:rsid w:val="00F13B79"/>
    <w:rsid w:val="00F13F8E"/>
    <w:rsid w:val="00F16811"/>
    <w:rsid w:val="00F17748"/>
    <w:rsid w:val="00F23F87"/>
    <w:rsid w:val="00F3197A"/>
    <w:rsid w:val="00F32234"/>
    <w:rsid w:val="00F33F38"/>
    <w:rsid w:val="00F35728"/>
    <w:rsid w:val="00F36F82"/>
    <w:rsid w:val="00F40D80"/>
    <w:rsid w:val="00F452A0"/>
    <w:rsid w:val="00F46FBA"/>
    <w:rsid w:val="00F526A8"/>
    <w:rsid w:val="00F5542C"/>
    <w:rsid w:val="00F60E34"/>
    <w:rsid w:val="00F63280"/>
    <w:rsid w:val="00F65C86"/>
    <w:rsid w:val="00F66305"/>
    <w:rsid w:val="00F67667"/>
    <w:rsid w:val="00F721BE"/>
    <w:rsid w:val="00F74587"/>
    <w:rsid w:val="00F768FF"/>
    <w:rsid w:val="00F80DEA"/>
    <w:rsid w:val="00F81C16"/>
    <w:rsid w:val="00F83B4B"/>
    <w:rsid w:val="00F84B1D"/>
    <w:rsid w:val="00F86306"/>
    <w:rsid w:val="00F94A03"/>
    <w:rsid w:val="00FA3737"/>
    <w:rsid w:val="00FA4D8F"/>
    <w:rsid w:val="00FA553A"/>
    <w:rsid w:val="00FA5BE5"/>
    <w:rsid w:val="00FB33A6"/>
    <w:rsid w:val="00FC1593"/>
    <w:rsid w:val="00FC33A7"/>
    <w:rsid w:val="00FE0BEF"/>
    <w:rsid w:val="00FF03AF"/>
    <w:rsid w:val="00FF7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B75"/>
    <w:pPr>
      <w:spacing w:after="200" w:line="276" w:lineRule="auto"/>
    </w:pPr>
    <w:rPr>
      <w:sz w:val="22"/>
      <w:szCs w:val="22"/>
      <w:lang w:eastAsia="en-US"/>
    </w:rPr>
  </w:style>
  <w:style w:type="paragraph" w:styleId="1">
    <w:name w:val="heading 1"/>
    <w:basedOn w:val="a"/>
    <w:next w:val="a"/>
    <w:link w:val="10"/>
    <w:qFormat/>
    <w:locked/>
    <w:rsid w:val="00A01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A011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23B75"/>
    <w:pPr>
      <w:widowControl w:val="0"/>
      <w:autoSpaceDE w:val="0"/>
      <w:autoSpaceDN w:val="0"/>
      <w:adjustRightInd w:val="0"/>
      <w:ind w:firstLine="720"/>
    </w:pPr>
    <w:rPr>
      <w:rFonts w:ascii="Arial" w:hAnsi="Arial"/>
      <w:sz w:val="22"/>
      <w:szCs w:val="22"/>
    </w:rPr>
  </w:style>
  <w:style w:type="paragraph" w:styleId="a3">
    <w:name w:val="No Spacing"/>
    <w:uiPriority w:val="99"/>
    <w:qFormat/>
    <w:rsid w:val="00023B75"/>
    <w:rPr>
      <w:sz w:val="22"/>
      <w:szCs w:val="22"/>
      <w:lang w:eastAsia="en-US"/>
    </w:rPr>
  </w:style>
  <w:style w:type="character" w:styleId="a4">
    <w:name w:val="Emphasis"/>
    <w:basedOn w:val="a0"/>
    <w:uiPriority w:val="99"/>
    <w:qFormat/>
    <w:rsid w:val="00023B75"/>
    <w:rPr>
      <w:rFonts w:cs="Times New Roman"/>
      <w:i/>
      <w:shd w:val="clear" w:color="auto" w:fill="FFFFCC"/>
    </w:rPr>
  </w:style>
  <w:style w:type="paragraph" w:styleId="a5">
    <w:name w:val="Normal (Web)"/>
    <w:basedOn w:val="a"/>
    <w:uiPriority w:val="99"/>
    <w:rsid w:val="00023B75"/>
    <w:pPr>
      <w:spacing w:after="240" w:line="240" w:lineRule="auto"/>
    </w:pPr>
    <w:rPr>
      <w:rFonts w:ascii="Times New Roman" w:eastAsia="Times New Roman" w:hAnsi="Times New Roman"/>
      <w:color w:val="000000"/>
      <w:sz w:val="24"/>
      <w:szCs w:val="24"/>
      <w:lang w:eastAsia="ru-RU"/>
    </w:rPr>
  </w:style>
  <w:style w:type="character" w:customStyle="1" w:styleId="textcopy">
    <w:name w:val="textcopy"/>
    <w:uiPriority w:val="99"/>
    <w:rsid w:val="00023B75"/>
  </w:style>
  <w:style w:type="paragraph" w:customStyle="1" w:styleId="ConsPlusTitle">
    <w:name w:val="ConsPlusTitle"/>
    <w:uiPriority w:val="99"/>
    <w:rsid w:val="00023B75"/>
    <w:pPr>
      <w:widowControl w:val="0"/>
      <w:autoSpaceDE w:val="0"/>
      <w:autoSpaceDN w:val="0"/>
      <w:adjustRightInd w:val="0"/>
    </w:pPr>
    <w:rPr>
      <w:rFonts w:eastAsia="Times New Roman" w:cs="Calibri"/>
      <w:b/>
      <w:bCs/>
      <w:sz w:val="22"/>
      <w:szCs w:val="22"/>
    </w:rPr>
  </w:style>
  <w:style w:type="paragraph" w:styleId="a6">
    <w:name w:val="Balloon Text"/>
    <w:basedOn w:val="a"/>
    <w:link w:val="a7"/>
    <w:uiPriority w:val="99"/>
    <w:semiHidden/>
    <w:rsid w:val="00023B75"/>
    <w:pPr>
      <w:spacing w:after="0" w:line="240" w:lineRule="auto"/>
    </w:pPr>
    <w:rPr>
      <w:rFonts w:ascii="Lucida Grande CY" w:hAnsi="Lucida Grande CY" w:cs="Lucida Grande CY"/>
      <w:sz w:val="18"/>
      <w:szCs w:val="18"/>
    </w:rPr>
  </w:style>
  <w:style w:type="character" w:customStyle="1" w:styleId="a7">
    <w:name w:val="Текст выноски Знак"/>
    <w:basedOn w:val="a0"/>
    <w:link w:val="a6"/>
    <w:uiPriority w:val="99"/>
    <w:semiHidden/>
    <w:locked/>
    <w:rsid w:val="00023B75"/>
    <w:rPr>
      <w:rFonts w:ascii="Lucida Grande CY" w:hAnsi="Lucida Grande CY" w:cs="Lucida Grande CY"/>
      <w:sz w:val="18"/>
      <w:szCs w:val="18"/>
    </w:rPr>
  </w:style>
  <w:style w:type="paragraph" w:styleId="a8">
    <w:name w:val="Title"/>
    <w:basedOn w:val="a"/>
    <w:link w:val="a9"/>
    <w:uiPriority w:val="99"/>
    <w:qFormat/>
    <w:rsid w:val="00023B75"/>
    <w:pPr>
      <w:spacing w:after="0" w:line="240" w:lineRule="auto"/>
      <w:jc w:val="center"/>
    </w:pPr>
    <w:rPr>
      <w:rFonts w:ascii="Times New Roman" w:eastAsia="Times New Roman" w:hAnsi="Times New Roman"/>
      <w:sz w:val="28"/>
      <w:szCs w:val="20"/>
    </w:rPr>
  </w:style>
  <w:style w:type="character" w:customStyle="1" w:styleId="a9">
    <w:name w:val="Название Знак"/>
    <w:basedOn w:val="a0"/>
    <w:link w:val="a8"/>
    <w:uiPriority w:val="99"/>
    <w:locked/>
    <w:rsid w:val="00023B75"/>
    <w:rPr>
      <w:rFonts w:ascii="Times New Roman" w:hAnsi="Times New Roman" w:cs="Times New Roman"/>
      <w:sz w:val="20"/>
      <w:szCs w:val="20"/>
    </w:rPr>
  </w:style>
  <w:style w:type="character" w:customStyle="1" w:styleId="s2">
    <w:name w:val="s2"/>
    <w:basedOn w:val="a0"/>
    <w:uiPriority w:val="99"/>
    <w:rsid w:val="00023B75"/>
    <w:rPr>
      <w:rFonts w:cs="Times New Roman"/>
    </w:rPr>
  </w:style>
  <w:style w:type="table" w:styleId="aa">
    <w:name w:val="Table Grid"/>
    <w:basedOn w:val="a1"/>
    <w:uiPriority w:val="99"/>
    <w:rsid w:val="00023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rsid w:val="00023B75"/>
    <w:pPr>
      <w:spacing w:after="0" w:line="240" w:lineRule="auto"/>
    </w:pPr>
    <w:rPr>
      <w:sz w:val="24"/>
      <w:szCs w:val="24"/>
    </w:rPr>
  </w:style>
  <w:style w:type="character" w:customStyle="1" w:styleId="ac">
    <w:name w:val="Текст сноски Знак"/>
    <w:basedOn w:val="a0"/>
    <w:link w:val="ab"/>
    <w:uiPriority w:val="99"/>
    <w:locked/>
    <w:rsid w:val="00023B75"/>
    <w:rPr>
      <w:rFonts w:cs="Times New Roman"/>
      <w:sz w:val="24"/>
      <w:szCs w:val="24"/>
    </w:rPr>
  </w:style>
  <w:style w:type="character" w:styleId="ad">
    <w:name w:val="footnote reference"/>
    <w:basedOn w:val="a0"/>
    <w:uiPriority w:val="99"/>
    <w:rsid w:val="00023B75"/>
    <w:rPr>
      <w:rFonts w:cs="Times New Roman"/>
      <w:vertAlign w:val="superscript"/>
    </w:rPr>
  </w:style>
  <w:style w:type="character" w:styleId="ae">
    <w:name w:val="Hyperlink"/>
    <w:basedOn w:val="a0"/>
    <w:uiPriority w:val="99"/>
    <w:rsid w:val="00023B75"/>
    <w:rPr>
      <w:rFonts w:cs="Times New Roman"/>
      <w:color w:val="0000FF"/>
      <w:u w:val="single"/>
    </w:rPr>
  </w:style>
  <w:style w:type="paragraph" w:styleId="af">
    <w:name w:val="header"/>
    <w:basedOn w:val="a"/>
    <w:link w:val="af0"/>
    <w:uiPriority w:val="99"/>
    <w:rsid w:val="00023B75"/>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023B75"/>
    <w:rPr>
      <w:rFonts w:cs="Times New Roman"/>
    </w:rPr>
  </w:style>
  <w:style w:type="paragraph" w:styleId="af1">
    <w:name w:val="List Paragraph"/>
    <w:basedOn w:val="a"/>
    <w:uiPriority w:val="99"/>
    <w:qFormat/>
    <w:rsid w:val="00023B75"/>
    <w:pPr>
      <w:ind w:left="720"/>
      <w:contextualSpacing/>
    </w:pPr>
  </w:style>
  <w:style w:type="character" w:customStyle="1" w:styleId="21">
    <w:name w:val="Основной текст (2)_"/>
    <w:basedOn w:val="a0"/>
    <w:uiPriority w:val="99"/>
    <w:rsid w:val="00023B75"/>
    <w:rPr>
      <w:rFonts w:ascii="Times New Roman" w:hAnsi="Times New Roman" w:cs="Times New Roman"/>
      <w:spacing w:val="0"/>
      <w:sz w:val="28"/>
      <w:szCs w:val="28"/>
      <w:u w:val="none"/>
    </w:rPr>
  </w:style>
  <w:style w:type="character" w:customStyle="1" w:styleId="22">
    <w:name w:val="Основной текст (2)"/>
    <w:basedOn w:val="21"/>
    <w:uiPriority w:val="99"/>
    <w:rsid w:val="00023B75"/>
    <w:rPr>
      <w:color w:val="000000"/>
      <w:w w:val="100"/>
      <w:position w:val="0"/>
      <w:u w:val="single"/>
      <w:lang w:val="ru-RU" w:eastAsia="ru-RU"/>
    </w:rPr>
  </w:style>
  <w:style w:type="character" w:customStyle="1" w:styleId="4">
    <w:name w:val="Основной текст (4)_"/>
    <w:basedOn w:val="a0"/>
    <w:link w:val="40"/>
    <w:uiPriority w:val="99"/>
    <w:locked/>
    <w:rsid w:val="00023B75"/>
    <w:rPr>
      <w:rFonts w:ascii="Times New Roman" w:hAnsi="Times New Roman" w:cs="Times New Roman"/>
      <w:b/>
      <w:bCs/>
      <w:sz w:val="26"/>
      <w:szCs w:val="26"/>
      <w:shd w:val="clear" w:color="auto" w:fill="FFFFFF"/>
    </w:rPr>
  </w:style>
  <w:style w:type="paragraph" w:customStyle="1" w:styleId="40">
    <w:name w:val="Основной текст (4)"/>
    <w:basedOn w:val="a"/>
    <w:link w:val="4"/>
    <w:uiPriority w:val="99"/>
    <w:rsid w:val="00023B75"/>
    <w:pPr>
      <w:widowControl w:val="0"/>
      <w:shd w:val="clear" w:color="auto" w:fill="FFFFFF"/>
      <w:spacing w:before="840" w:after="240" w:line="298" w:lineRule="exact"/>
      <w:jc w:val="center"/>
    </w:pPr>
    <w:rPr>
      <w:rFonts w:ascii="Times New Roman" w:eastAsia="Times New Roman" w:hAnsi="Times New Roman"/>
      <w:b/>
      <w:bCs/>
      <w:sz w:val="26"/>
      <w:szCs w:val="26"/>
    </w:rPr>
  </w:style>
  <w:style w:type="character" w:customStyle="1" w:styleId="ConsPlusNormal0">
    <w:name w:val="ConsPlusNormal Знак"/>
    <w:link w:val="ConsPlusNormal"/>
    <w:uiPriority w:val="99"/>
    <w:locked/>
    <w:rsid w:val="00023B75"/>
    <w:rPr>
      <w:rFonts w:ascii="Arial" w:hAnsi="Arial"/>
      <w:sz w:val="22"/>
      <w:szCs w:val="22"/>
      <w:lang w:eastAsia="ru-RU" w:bidi="ar-SA"/>
    </w:rPr>
  </w:style>
  <w:style w:type="paragraph" w:customStyle="1" w:styleId="ConsPlusNonformat">
    <w:name w:val="ConsPlusNonformat"/>
    <w:uiPriority w:val="99"/>
    <w:rsid w:val="00023B7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023B75"/>
    <w:pPr>
      <w:autoSpaceDE w:val="0"/>
      <w:autoSpaceDN w:val="0"/>
      <w:adjustRightInd w:val="0"/>
    </w:pPr>
    <w:rPr>
      <w:rFonts w:ascii="Arial" w:eastAsia="Times New Roman" w:hAnsi="Arial" w:cs="Arial"/>
    </w:rPr>
  </w:style>
  <w:style w:type="paragraph" w:customStyle="1" w:styleId="Default">
    <w:name w:val="Default"/>
    <w:uiPriority w:val="99"/>
    <w:rsid w:val="00023B75"/>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023B75"/>
    <w:rPr>
      <w:rFonts w:cs="Times New Roman"/>
    </w:rPr>
  </w:style>
  <w:style w:type="paragraph" w:styleId="af2">
    <w:name w:val="footer"/>
    <w:basedOn w:val="a"/>
    <w:link w:val="af3"/>
    <w:uiPriority w:val="99"/>
    <w:semiHidden/>
    <w:unhideWhenUsed/>
    <w:rsid w:val="00240717"/>
    <w:pPr>
      <w:tabs>
        <w:tab w:val="center" w:pos="4677"/>
        <w:tab w:val="right" w:pos="9355"/>
      </w:tabs>
    </w:pPr>
  </w:style>
  <w:style w:type="character" w:customStyle="1" w:styleId="af3">
    <w:name w:val="Нижний колонтитул Знак"/>
    <w:basedOn w:val="a0"/>
    <w:link w:val="af2"/>
    <w:uiPriority w:val="99"/>
    <w:semiHidden/>
    <w:rsid w:val="00240717"/>
    <w:rPr>
      <w:lang w:eastAsia="en-US"/>
    </w:rPr>
  </w:style>
  <w:style w:type="character" w:customStyle="1" w:styleId="20">
    <w:name w:val="Заголовок 2 Знак"/>
    <w:basedOn w:val="a0"/>
    <w:link w:val="2"/>
    <w:rsid w:val="00A011B6"/>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rsid w:val="00A011B6"/>
    <w:rPr>
      <w:rFonts w:asciiTheme="majorHAnsi" w:eastAsiaTheme="majorEastAsia" w:hAnsiTheme="majorHAnsi" w:cstheme="majorBidi"/>
      <w:b/>
      <w:bCs/>
      <w:color w:val="365F91" w:themeColor="accent1" w:themeShade="BF"/>
      <w:sz w:val="28"/>
      <w:szCs w:val="28"/>
      <w:lang w:eastAsia="en-US"/>
    </w:rPr>
  </w:style>
  <w:style w:type="paragraph" w:styleId="af4">
    <w:name w:val="Subtitle"/>
    <w:basedOn w:val="a"/>
    <w:next w:val="a"/>
    <w:link w:val="af5"/>
    <w:qFormat/>
    <w:locked/>
    <w:rsid w:val="00A011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rsid w:val="00A011B6"/>
    <w:rPr>
      <w:rFonts w:asciiTheme="majorHAnsi" w:eastAsiaTheme="majorEastAsia" w:hAnsiTheme="majorHAnsi" w:cstheme="majorBidi"/>
      <w:i/>
      <w:iCs/>
      <w:color w:val="4F81BD" w:themeColor="accent1"/>
      <w:spacing w:val="15"/>
      <w:sz w:val="24"/>
      <w:szCs w:val="24"/>
      <w:lang w:eastAsia="en-US"/>
    </w:rPr>
  </w:style>
  <w:style w:type="character" w:styleId="af6">
    <w:name w:val="Strong"/>
    <w:basedOn w:val="a0"/>
    <w:qFormat/>
    <w:locked/>
    <w:rsid w:val="00A011B6"/>
    <w:rPr>
      <w:b/>
      <w:bCs/>
    </w:rPr>
  </w:style>
  <w:style w:type="character" w:styleId="af7">
    <w:name w:val="Subtle Emphasis"/>
    <w:basedOn w:val="a0"/>
    <w:uiPriority w:val="19"/>
    <w:qFormat/>
    <w:rsid w:val="00A011B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D527-C60F-4676-A84A-E4D09202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8207</Words>
  <Characters>46781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Чумак</dc:creator>
  <cp:lastModifiedBy>Server</cp:lastModifiedBy>
  <cp:revision>8</cp:revision>
  <cp:lastPrinted>2021-04-01T11:45:00Z</cp:lastPrinted>
  <dcterms:created xsi:type="dcterms:W3CDTF">2021-04-01T10:40:00Z</dcterms:created>
  <dcterms:modified xsi:type="dcterms:W3CDTF">2024-05-20T13:30:00Z</dcterms:modified>
</cp:coreProperties>
</file>