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705"/>
        <w:gridCol w:w="3616"/>
      </w:tblGrid>
      <w:tr w:rsidR="00CD7D54" w:rsidTr="00CD7D5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D7D54" w:rsidRDefault="00CD7D54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hyperlink r:id="rId4" w:history="1">
              <w:r>
                <w:rPr>
                  <w:rStyle w:val="a3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 Назад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D7D54" w:rsidRDefault="00CD7D54">
            <w:pPr>
              <w:jc w:val="right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noProof/>
                <w:color w:val="33A6E3"/>
                <w:sz w:val="15"/>
                <w:szCs w:val="15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3" name="Рисунок 3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D54" w:rsidTr="00CD7D5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D7D54" w:rsidRDefault="00CD7D54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D54" w:rsidRDefault="00CD7D54">
            <w:pPr>
              <w:rPr>
                <w:sz w:val="20"/>
                <w:szCs w:val="20"/>
              </w:rPr>
            </w:pPr>
          </w:p>
        </w:tc>
      </w:tr>
    </w:tbl>
    <w:p w:rsidR="00CD7D54" w:rsidRDefault="00CD7D54" w:rsidP="00CD7D5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РЕШЕНИЕ от 22.04. 2019 № 168 п. Первоавгустовский Об исполнении бюджета муниципального образования «Первоавгустовский сельсовет» Дмитриевского района Курской области за 2018 год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                                       СОБРАНИЕ ДЕПУТАТОВ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                         ПЕРВОАВГУСТОВСКОГО СЕЛЬСОВЕТА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                ДМИТРИЕВСКОГО РАЙОНА КУРСКОЙ ОБЛАСТИ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РЕШЕНИЕ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 22.04.  2019  № 168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п. Первоавгустовский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Об исполнении бюджета муниципального образования «Первоавгустовский сельсовет» Дмитриевского района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Курской области за 2018 год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 Собрание депутатов Первоавгустовского сельсовета Дмитриевского района Курской области РЕШИЛО: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       1.Утвердить отчет об исполнении бюджета муниципального образования «Первоавгустовский сельсовет» Дмитриевского района за 2018 год по доходам в сумме 12615443 рубля  23 копейки, по расходам в сумме 12053330 рублей 66 копеек, с превышением  доходов над расходами в сумме 562112 рублей  57 копеек по следующим  показателям: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       по источникам внутреннего финансирования  дефицита  бюджета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муниципального образования «Первоавгустовский сельсовет» за 2018 год согласно приложению №1 к настоящему решению;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       по поступлению доходов в бюджет муниципального образования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Первоавгустовский сельсовет» за 2018 году согласно приложению № 2 к настоящему решению;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       по распределению бюджетных ассигнований  бюджета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муниципального образования «Первоавгустовский сельсовет» за 2018 год по разделам и подразделам классификации расходов согласно приложению № 3 к настоящему решению;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-       по распределению бюджетных ассигнований по разделам , подразделам, целевым статьям (муниципальным программами муниципального образования «Первоавгустовский сельсовет» Дмитриевского района курской области и непрограммным направлениям деятельности) группам (подгруппам) видов расходов  классификации   расходов  бюджета муниципального образования «Первоавгустовский сельсовет» Дмитриевского района Курской области  за 2018 год согласно приложению № 4 к настоящему решению;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-    по ведомственной структуре расходов бюджета муниципального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образования «Первоавгустовский сельсовет» Дмитриевского района Курской области за 2018 год согласно приложению № 5 к настоящему решению;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       по субвенциям, переданным из бюджета муниципального образования «Первоавгустовский  сельсовет»  за 2018 год согласно приложению № 6 к настоящему решению;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-     распределение бюджетных ассигнований по целевым статьям  (муниципальным программ муниципального образования «Первоавгустовский сельсовет» и непрограммным направлениям деятельности), группам (подгруппам) видов расходов классификации расходов бюджета муниципального образования «Первоавгустовский сельсовет» за 2018 год согласно приложению № 7 к настоящему решению.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     Настоящее решение вступает в силу со дня его официального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опубликования.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Председатель   Собрания депутатов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Первоавгустовского сельсовета                                         Г.А.Клейменова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Первоавгустовского сельсовета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Дмитриевского района                                                            В.М.Сафонов                                   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57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85"/>
        <w:gridCol w:w="782"/>
        <w:gridCol w:w="3780"/>
        <w:gridCol w:w="170"/>
        <w:gridCol w:w="590"/>
        <w:gridCol w:w="170"/>
      </w:tblGrid>
      <w:tr w:rsidR="00CD7D54" w:rsidTr="00CD7D54">
        <w:trPr>
          <w:tblCellSpacing w:w="0" w:type="dxa"/>
        </w:trPr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5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       Приложение № 1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5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  решению Собрания депутатов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Первоавгустовского сельсовета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8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 22 апреля 2019 года № 168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95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Источники финансирования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дефицита  бюджета муниципального образования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«Первоавгустовский сельсовет» Дмитриевского района Курской области за 2018 год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рублей</w:t>
      </w:r>
    </w:p>
    <w:tbl>
      <w:tblPr>
        <w:tblW w:w="857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65"/>
        <w:gridCol w:w="4640"/>
        <w:gridCol w:w="1472"/>
      </w:tblGrid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бюджетной классификации Российской Федерации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источников финансирования дефицита бюджета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01 00 00 00 00 0000 000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Источники внутреннего финансирования дефицитов бюджетов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-300000,00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01 03 00 00 00 0000 000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 -300000,00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01 03 01 00 00 0000 000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-300000,00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01 03 01 00 00 0000 800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Погашение бюджетных кредитов, полученных от других бюджетов бюджетной системы  Российской Федерации в валюте Российской Федерации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-300000,00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01 03 01 00 10 0000 810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Погашение бюджетами сельских поселений кредитов, от других бюджетов бюджетной системы  Российской Федерации в валюте Российской Федерации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-300000.00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01 00 00 00 00 0000 000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остатков средств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-262112,57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01 05 00 00 00 0000 000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 -262112,57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01 05 00 00 00 0000 500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Увеличение остатков средств бюджетов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-13030785,23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01 05 02 00 00 0000 500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Увеличение  прочих остатков средств бюджетов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-13030785,23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01 05 02 01 00 0000 510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Увеличение  прочих остатков  денежных средств  бюджетов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-13030785,23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01 05 02 01 10 0000 510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Увеличение  прочих остатков  денежных средств  бюджетов поселений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-13030785,23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01 05 00 00 00 0000 600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Уменьшение остатков средств бюджетов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12768672,66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01 05 02 00 00 0000 600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Уменьшение  прочих остатков средств бюджетов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12768672,66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01 05 02 01 00 0000 610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Уменьшение  прочих остатков  денежных средств  бюджетов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12768672,66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01 05 02 01 10 0000 610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Уменьшение  прочих остатков  денежных средств  бюджетов сельских поселений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12768672,66</w:t>
            </w:r>
          </w:p>
        </w:tc>
      </w:tr>
      <w:tr w:rsidR="00CD7D54" w:rsidTr="00CD7D54">
        <w:trPr>
          <w:tblCellSpacing w:w="0" w:type="dxa"/>
        </w:trPr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источники финансирования дефицитов бюджетов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-562112,57</w:t>
            </w:r>
          </w:p>
        </w:tc>
      </w:tr>
    </w:tbl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 Приложение № 2</w:t>
      </w:r>
    </w:p>
    <w:tbl>
      <w:tblPr>
        <w:tblW w:w="862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27"/>
      </w:tblGrid>
      <w:tr w:rsidR="00CD7D54" w:rsidTr="00CD7D54">
        <w:trPr>
          <w:tblCellSpacing w:w="0" w:type="dxa"/>
        </w:trPr>
        <w:tc>
          <w:tcPr>
            <w:tcW w:w="10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                                                                                     к  решению Собрания депутатов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                                                                                     Первоавгустовского сельсовета                                                                  </w:t>
            </w:r>
          </w:p>
        </w:tc>
      </w:tr>
      <w:tr w:rsidR="00CD7D54" w:rsidTr="00CD7D54">
        <w:trPr>
          <w:tblCellSpacing w:w="0" w:type="dxa"/>
        </w:trPr>
        <w:tc>
          <w:tcPr>
            <w:tcW w:w="10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                                                                                     от 22 апреля 2019 года № 168</w:t>
            </w:r>
          </w:p>
        </w:tc>
      </w:tr>
    </w:tbl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72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06"/>
        <w:gridCol w:w="170"/>
        <w:gridCol w:w="4006"/>
        <w:gridCol w:w="757"/>
        <w:gridCol w:w="195"/>
        <w:gridCol w:w="787"/>
        <w:gridCol w:w="707"/>
      </w:tblGrid>
      <w:tr w:rsidR="00CD7D54" w:rsidTr="00CD7D54">
        <w:trPr>
          <w:tblCellSpacing w:w="0" w:type="dxa"/>
        </w:trPr>
        <w:tc>
          <w:tcPr>
            <w:tcW w:w="862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Поступление доходов в бюджет муниципального образования «Первоавгустовский сельсовет» Дмитриевского района Курской области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 2018 год</w:t>
            </w:r>
          </w:p>
        </w:tc>
        <w:tc>
          <w:tcPr>
            <w:tcW w:w="1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рублей</w:t>
            </w:r>
          </w:p>
        </w:tc>
      </w:tr>
      <w:tr w:rsidR="00CD7D54" w:rsidTr="00CD7D54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доходов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</w:t>
            </w:r>
            <w:r>
              <w:rPr>
                <w:sz w:val="15"/>
                <w:szCs w:val="15"/>
              </w:rPr>
              <w:br/>
              <w:t>за 2018 год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6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12615443,23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1 00 00000 00 0000 000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2551562,62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1 01 00000 00 0000 000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НАЛОГИ НА ПРИБЫЛЬ, ДОХОДЫ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183174,44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1 01 02000 01 0000 110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183174,44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1 01 02010 01 0000 110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Налог на доходы физических лиц с доходов, источником </w:t>
            </w:r>
            <w:r>
              <w:rPr>
                <w:sz w:val="15"/>
                <w:szCs w:val="15"/>
              </w:rPr>
              <w:lastRenderedPageBreak/>
              <w:t>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history="1">
              <w:r>
                <w:rPr>
                  <w:rStyle w:val="a3"/>
                  <w:color w:val="33A6E3"/>
                  <w:sz w:val="15"/>
                  <w:szCs w:val="15"/>
                  <w:u w:val="none"/>
                </w:rPr>
                <w:t>статьями 227</w:t>
              </w:r>
            </w:hyperlink>
            <w:r>
              <w:rPr>
                <w:sz w:val="15"/>
                <w:szCs w:val="15"/>
              </w:rPr>
              <w:t>, </w:t>
            </w:r>
            <w:hyperlink r:id="rId8" w:history="1">
              <w:r>
                <w:rPr>
                  <w:rStyle w:val="a3"/>
                  <w:color w:val="33A6E3"/>
                  <w:sz w:val="15"/>
                  <w:szCs w:val="15"/>
                  <w:u w:val="none"/>
                </w:rPr>
                <w:t>227.1</w:t>
              </w:r>
            </w:hyperlink>
            <w:r>
              <w:rPr>
                <w:sz w:val="15"/>
                <w:szCs w:val="15"/>
              </w:rPr>
              <w:t> и </w:t>
            </w:r>
            <w:hyperlink r:id="rId9" w:history="1">
              <w:r>
                <w:rPr>
                  <w:rStyle w:val="a3"/>
                  <w:color w:val="33A6E3"/>
                  <w:sz w:val="15"/>
                  <w:szCs w:val="15"/>
                  <w:u w:val="none"/>
                </w:rPr>
                <w:t>228</w:t>
              </w:r>
            </w:hyperlink>
            <w:r>
              <w:rPr>
                <w:sz w:val="15"/>
                <w:szCs w:val="15"/>
              </w:rPr>
              <w:t> Налогового кодекса Российской Федерации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183127,14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1 01 02030 01 0000 110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доходы физических лиц с доходов.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47,30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1 05 00000 00 0000 000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НАЛОГИ НА СОВОКУПНЫЙ ДОХОД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16706,50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1 05 03000 01 0000 110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16706,50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1 05 03010 01 0000 110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16706,50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1 06 00000 00 0000 000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НАЛОГИ НА ИМУЩЕСТВО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731737,11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1 06 01000 00 0000 110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87732,67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1 06 01030 10 0000 110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87732,67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1 06 06000 00 0000 110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644004,44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1 06 06033 10 0000 110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531832,83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1 06 06043 10 0000 110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112171,61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1 11 00000 00 0000 000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1584750,27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1 11 05000 00 0000 120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1470818,31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1 11 05025 10 0000 120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1465149,96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1 11 05035 10 0000 120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сдачи в аренду имущества, находящегося в оперативном управлении органов управления 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5668,35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1 11 09000 00 0000 120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113931,96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1 11 09045 10 0000 120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113931,96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1 12 00000 00 0000 000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ПЛАТЕЖИ ПРИ ПОЛЬЗОВАНИИ  ПРИРОДНЫМИ РЕСУРСАМИ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26240,23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1 12 05000 00 0000 120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Плата за пользование водными объектами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26240,23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1 12 05050 10 0000 120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Плата за пользование водными объектами, находящимися в собственности  сельских поселений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26240,23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1 17 00000 00 0000 000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ПРОЧИЕ НЕНАЛОГОВЫЕ ДОХОДЫ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8954,07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1 17 01000 00 0000 180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Невыясненные поступления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4143,07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1 17 01050 10 0000 180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4143,07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1 17 05000 00 0000 180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неналоговые доходы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4811.0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1 17 05050 10 0000 180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неналоговые доходы бюджетов сельских поселений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4811.0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2 00 00000 00 0000 000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10063880,61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2 02 00000 00 0000 000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10038880,61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2 02 10000 00 0000 151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  бюджетной системы Российской Федерации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1710265,00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2 02 15001 00 0000 151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на выравнивание бюджетной обеспеченности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698127,00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2 02 15001 10 0000 151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698127,00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2 02 15002 10 0000 151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 1012138,00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2 02 20000 00 0000 151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Субсидии бюджетам бюджетной системы Российской федерации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 920923,61               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2 02 25555 00 0000 151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         641645,61                     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2 02 25555 10 0000 151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 641645,61                    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2 02 29999 00 0000 151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субсидии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 279278,0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2 02 29999 10 0000 151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субсидии бюджетам сельских поселений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 279278,0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2 02 30000 00 0000 151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Субвенции бюджетам бюджетной системы Российской Федерации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2 02 35118 00 0000 151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Субвенции бюджетам 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2 02 35118 10 0000 151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Субвенции бюджетам 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2 02 40000 00 0000 151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7328979,0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2 02 040014 00 0000 151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7328979,0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2 02 40014 10 0000 151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7328979,0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2 07 00000 00 0000 000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ПРОЧИЕ БЕЗВОЗМЕЗДНЫЕ ПОСТУПЛЕНИЯ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25000,0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2 07 05000 10 0000 180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2 07 05030 10 0000 180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 Приложение № 3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                                                   к   решению Собрания депутатов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                                                                Первоавгустовского сельсовета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                    от 22 апреля 2019 года  №  168                                              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РАСПРЕДЕЛЕНИЕ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бюджетных ассигнований бюджета муниципального образования «Первоавгустовский сельсовет» за 2018 год по разделам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и подразделам  классификации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расходов Российской Федерации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        (рублей)</w:t>
      </w:r>
    </w:p>
    <w:tbl>
      <w:tblPr>
        <w:tblW w:w="757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89"/>
        <w:gridCol w:w="606"/>
        <w:gridCol w:w="615"/>
        <w:gridCol w:w="1866"/>
      </w:tblGrid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Рз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за 2018год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12053330,66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2529086,22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538597,78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1602673,44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финансовых, налоговых и таможенных органов  и органов финансового ( 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50000,0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337815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78713,00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13244,00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188144,0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188144.0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8178690,20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14458.20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7313979,00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850253.00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2000,0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1036374,65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Социальная  политика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22973,56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105,03</w:t>
            </w:r>
          </w:p>
        </w:tc>
      </w:tr>
      <w:tr w:rsidR="00CD7D54" w:rsidTr="00CD7D54">
        <w:trPr>
          <w:tblCellSpacing w:w="0" w:type="dxa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Обслуживание внутреннего долга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</w:tr>
    </w:tbl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5"/>
          <w:szCs w:val="15"/>
        </w:rPr>
        <w:t>Приложение № 4                                                          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 к  решению Собрания депутатов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 Первоавгустовского сельсовета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 Дмитриевского района Курской области  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                                        от 22 апреля 2019 года №  168              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 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 образования «Первоавгустовский  сельсовет» Дмитриевского района Курской области за 2018 год</w:t>
      </w:r>
      <w:r>
        <w:rPr>
          <w:rFonts w:ascii="Tahoma" w:hAnsi="Tahoma" w:cs="Tahoma"/>
          <w:color w:val="000000"/>
          <w:sz w:val="15"/>
          <w:szCs w:val="15"/>
        </w:rPr>
        <w:t>  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                                        рублей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885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34"/>
        <w:gridCol w:w="489"/>
        <w:gridCol w:w="600"/>
        <w:gridCol w:w="1493"/>
        <w:gridCol w:w="696"/>
        <w:gridCol w:w="1341"/>
      </w:tblGrid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Рз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ВР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В С Е Г О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12053330,66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2529086,22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538597,78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538597,78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538597,78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538597,78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538597,78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1602673,44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«Развитие муниципальной службы»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234818,0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234818,0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234818,0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С1404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232508,0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С1404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232508,0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С1437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С1437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1367855,44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1367855,44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1367855,44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1269769,17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79212,61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18873.66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06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50000,0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П1484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П1484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П1485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П1485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337815,0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337815,00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337815,00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274340,0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197321,0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77019,0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 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76 100 С 1439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63475,0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76 100 С 1439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63475,0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78713,0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Непрограммная деятельность органов местного емоуправления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13244,0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01 С1415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01 С1415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188144,0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188144,0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188144,0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188144,0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С1468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173144,0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С1468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173144,0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по реализации мероприятий по разработке  документов территориального планирования и градостроительного зонирования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П1416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15000,00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П1416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8178690,20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Жилищное хозяйство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14458,20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14458,20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14458,20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  по капитальному ремонту муниципального фонда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С1430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14458,20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 Выполнение других обязательств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С1430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14458,20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7313979,0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7107979,0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7107979,0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7107979,0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07 1 01 11500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6382566,0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07 1 01 11500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6382566,0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S1500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725413,0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S1500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725413,0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«Социальное развитие села в муниципальном образовании»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«Устойчивое развитие сельских территорий муниципального образования» муниципальной программы «Социальное развитие села в муниципальном образовании»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Развитие мероприятий,  направленных на устойчивое развитие </w:t>
            </w:r>
            <w:r>
              <w:rPr>
                <w:sz w:val="15"/>
                <w:szCs w:val="15"/>
              </w:rPr>
              <w:lastRenderedPageBreak/>
              <w:t>села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01 R5671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175100,0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01 R5671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175100,0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Развитие мероприятий,  направленных на устойчивое развитие села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01 S5671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01 S5671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850253,0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07 3 02 00000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02 С1433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02 С1433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712652,0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«Создание условий для формирования современной городской среды» муниципальной программы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712652,0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«Благоустройство общественных территорий поселения»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712652,0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01 L5550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712652,0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нужд(обл средства)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01 L5550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641645,61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нужд(средства  мо))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01 L5550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71006,39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Образование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Молодежная политика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«Повышение эффективности работы с молодёжью, организация отдыха и оздоровления детей, 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08 2 00 00000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08 2 01 00000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в сфере молодежной политики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2 01 С1414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2 01 С1414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«Развитие культуры»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Оплата труда работников учреждений культуры муниципальных образований  городских и сельских поселений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01 1 01 13330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279278,0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01 1 01 13330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279278,0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Выплаты заработной платы и начислений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291326,43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5"/>
                <w:szCs w:val="15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291326,43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448770,22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447740,39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1029,83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П1463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П1463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22973,56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«Социальная поддержка граждан»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01 С1445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01 С1445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Охрана семьи и детства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«Социальная поддержка граждан»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02 2 02 00000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02 С1473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02 С1473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Массовый спорт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 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08 3 00 00000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08 3 02 00000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3 02 С1406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3 02 С1406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 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Обслуживание государственного (муниципального)долга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С1465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</w:tr>
      <w:tr w:rsidR="00CD7D54" w:rsidTr="00CD7D54">
        <w:trPr>
          <w:tblCellSpacing w:w="0" w:type="dxa"/>
        </w:trPr>
        <w:tc>
          <w:tcPr>
            <w:tcW w:w="5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Обслуживание  муниципального долга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С1465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</w:tr>
    </w:tbl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5                                                                                          решению Собрания депутатов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                                                     Первоавгустовского сельсовета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 Дмитриевского района Курской области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  от  « 22 » апреля 2019 года  №168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    Ведомственная структура расходов бюджета муниципального образования  «Первоавгустовский  сельсовет» Дмитриевского района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                             Курской области  за 2018 год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                                                                                       (рублей)</w:t>
      </w:r>
    </w:p>
    <w:tbl>
      <w:tblPr>
        <w:tblW w:w="1347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05"/>
        <w:gridCol w:w="329"/>
        <w:gridCol w:w="620"/>
        <w:gridCol w:w="371"/>
        <w:gridCol w:w="408"/>
        <w:gridCol w:w="1111"/>
        <w:gridCol w:w="582"/>
        <w:gridCol w:w="1418"/>
        <w:gridCol w:w="966"/>
        <w:gridCol w:w="966"/>
        <w:gridCol w:w="1097"/>
      </w:tblGrid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Наименование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Рз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ЦСР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ВР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В С Е Г О РАСХОДОВ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12053330,66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 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12053330,66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 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2529086,22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538597,78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538597,78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538597,78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538597,78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538597,78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1602673,44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«Развитие муниципальной службы»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234818,0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234818,0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234818,0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С1404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232508,0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С1404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232508,0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С1437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С1437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функционирования местных администраций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1367855,44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1367855,44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1367855,44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1269769,17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79212,61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18873.66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Style w:val="a6"/>
                <w:sz w:val="15"/>
                <w:szCs w:val="15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lastRenderedPageBreak/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50000,0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П1484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П1484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П1485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П1485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337815,0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337815,00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337815,00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274340,0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197321,0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77019,0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  мероприятий по распространению официальной информации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76 100 С 1439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63475,0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76 100 С 1439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63475,0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02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78713,0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Непрограммная деятельность органов местного емоуправления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13244,0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пожарной безопасности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13 1 01 00000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01 С1415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01 С1415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Национальная экономика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188144,0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188144,0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188144,0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муниципального образования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188144,0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в области земельных отношений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С1468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173144,0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С1468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173144,0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по реализации мероприятий по разработке  документов территориального планирования и градостроительного зонирования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П1416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15000,00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П1416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8178690,20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Жилищное хозяйство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14458,20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14458,20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Курской области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14458,20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  по капитальному ремонту муниципального фонда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С1430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14458,20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 Выполнение других обязательств Курской области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С1430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14458,20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Коммунальное хозяйство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7313979,0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7107979,0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Подпрограмма «Управление муниципальной программной и обеспечение условий </w:t>
            </w:r>
            <w:r>
              <w:rPr>
                <w:sz w:val="15"/>
                <w:szCs w:val="15"/>
              </w:rPr>
              <w:lastRenderedPageBreak/>
              <w:t>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7107979,0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7107979,0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07 1 01 11500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6382566,0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07 1 01 11500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6382566,0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S1500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725413,0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S1500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725413,0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«Социальное развитие села в муниципальном образовании»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«Устойчивое развитие сельских территорий муниципального образования» муниципальной программы «Социальное развитие села в муниципальном образовании»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Развитие мероприятий,  направленных на устойчивое развитие села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01 R5671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175100,0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01 R5671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175100,0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Развитие мероприятий,  направленных на устойчивое развитие села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01 S5671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01 S5671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850253,0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07 1 01 11500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07 3 02 00000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02 С1433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02 С1433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712652,0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«Создание условий для формирования современной городской среды» муниципальной программы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712652,0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«Благоустройство общественных территорий поселения»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20 1 01 00000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712652,0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01 L5550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712652,0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нужд(обл средства)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01 L5550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641645,61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нужд(средства  мо))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01 L5550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71006,39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Образование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07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Молодежная политика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«Повышение эффективности работы с молодёжью, организация отдыха и оздоровления детей,  молодежи, развитие физической культуры и спорта»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08 2 00 00000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08 2 01 00000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в сфере молодежной политики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2 01 С1414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2 01 С1414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«Развитие культуры»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Оплата труда работников учреждений культуры муниципальных образований  городских и сельских поселений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01 1 01 13330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279278,0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01 1 01 13330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279278,0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Выплаты заработной платы и начислений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291326,43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291326,43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448770,22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447740,39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1029,83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П1463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П1463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Социальная политика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22973,56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Пенсионное обеспечение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«Социальная поддержка граждан»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02 2 01 00000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01 С1445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01 С1445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Охрана семьи и детства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«Социальная поддержка граждан»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02 2 02 00000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02 С1473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02 С1473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00 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Массовый спорт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 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08 3 00 00000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08 3 02 00000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3 02 С1406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3 02 С1406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  расходы органов местного самоуправления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Обслуживание государственного (муниципального)долга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С1465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Обслуживание  муниципального долга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С1465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  <w:tc>
          <w:tcPr>
            <w:tcW w:w="5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6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решению Собрания депутатов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Первоавгустовского сельсовета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22 апреля 2019 года № 168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 РАЗМЕР СУБВЕНЦИИ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 переданной из бюджета муниципального образования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 «Первоавгустовский сельсовет» Дмитриевского района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 за 2018 год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           (руб)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5"/>
        <w:gridCol w:w="4110"/>
      </w:tblGrid>
      <w:tr w:rsidR="00CD7D54" w:rsidTr="00CD7D54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 НАИМЕНОВАНИЕ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                СУММА</w:t>
            </w:r>
          </w:p>
        </w:tc>
      </w:tr>
      <w:tr w:rsidR="00CD7D54" w:rsidTr="00CD7D54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 муниципального района  «Дмитриевский район» Дмитриевского района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        67000,00</w:t>
            </w:r>
          </w:p>
        </w:tc>
      </w:tr>
    </w:tbl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  № 7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   к решению Собрания депутатов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 Первоавгустовского сельсовета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 Дмитриевского района Курской  области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                                                                             от 22 апреля  2019 года №168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РАСПРЕДЕЛЕНИЕ БЮДЖЕТНЫХ АССИГНОВАНИЙ  ПО ЦЕЛЕВЫМ  СТАТЬЯМ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(МУНИЦИПАЛЬНЫМ ПОГРАММАМ  МУНИЦИПАЛЬНОГО ОБРАЗОВАНИЯ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"ПЕРВОАВГУСТОВСКИЙ СЕЛЬСОВЕТ" ДМИТРИЕВСКОГО РАЙОНА КУРСКОЙ ОБЛАСТИ И НЕПРОГРАМНЫМ НАПРАВЛЕНИЯМ ДЕЯТЕЛЬНОСТИ),ГРУППАМ (ПОДГРУППАМ) ВИДОВ РАСХОДОВ КЛАССИФИКАЦИИ РАСХОДОВ БЮДЖЕТА МУНИЦИПАЛЬНОГО ОБРАЗОВАНИЯ "ПЕРВОАВГУСТОВСКИЙ СЕЛЬСОВЕТ" ДМИТРИЕВСКОГО РАЙОНА КУРСКОЙ ОБЛАСТИ  ЗА 2018 ГОД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924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52"/>
        <w:gridCol w:w="1132"/>
        <w:gridCol w:w="531"/>
        <w:gridCol w:w="1168"/>
        <w:gridCol w:w="158"/>
      </w:tblGrid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Наименование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за 2018 год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12053330,66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«Развитие культуры»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«Создание условий для организации досуга и обеспечения жителей поселения услугами организационной культуры»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1036374,65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01 1 01 13330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279278,0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01 1 01 13330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279278,0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Выплаты заработной платы и начислений по оплате труда работников учреждений культуры и муниципальных образований городских и сельских поселений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291326,43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291326,43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П1463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П1463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448770,22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447740,39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1029,83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«Социальная поддержка граждан»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22973,56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22973,56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«Предоставление выплат за выслугу лет доплат к пенсиям муниципальных служащих»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18973,56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мероприятие»выплата единовременной адресной помощи при рождении ребенка»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мер по улучшению положения и качества жизни граждан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02 С1473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2 02 С1473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7245580,0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7107979,0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07 1 01 11500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6382566,0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07 1 01 11500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6382566,0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S1500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725413,0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1 01 S1500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725413,0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02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02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137601,0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направление « Создание условий для вовлечения молодежи в активную общественную деятельность»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2 01 С1414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2 01 С1414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08 3 02 00000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3 02 С1406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3 02 С 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«Развитие муниципальной службы»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234818,0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234818,0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234818,0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232508.0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232508.0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«Предупреждение и ликвидация пожаров, обеспечение пожарной безопасности людей, и безопасности на водных объектах»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 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13244,0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«Социальное развитие села в муниципальном образовании»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206000,0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«Устойчивое развитие сельских территорий муниципального образования» муниципальной программы «Социальное развитие села в муниципальном образовании»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206000,0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  мероприятий,  направленных на устойчивое развитие села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01 R5671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175100,0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01 R5671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175100,0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мероприятий,  направленных на устойчивое развитие села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01 S5671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30900,0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 01 S5671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30900,0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712652,0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«Создание условий для формирования современной городской среды» муниципальной программы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712652,0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«Благоустройство общественных территорий поселения»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712652,0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направленные на формирование современной городской среды на территории муниципального образования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01 L5550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712652,0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01 L5550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641645,61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 01 L5550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71006,39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538597,78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538597,78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538597,78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функционирования местных администраций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1367855.44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1367855.44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1367855.44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1269769.17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79212,61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  ассигнования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18873,66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П1484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Межбюджетные трансферты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П1484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П1485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10000,00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 00 П1485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10000,00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540417,20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муниципального образования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76 1 00 00000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540959,0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274340,0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197321.0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77019,0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капитальному ремонту муниципального фонда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14458,20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14458,20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С1439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63475,0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С1439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63475,0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в области земельных отношений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173144,0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173144,0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по реализации мероприятий по разработке  документов территориального планирования и градостроительного зонирования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П1416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П1416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15000,0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78818,03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Непрограммые расходы органов местного самоуправления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78818,03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  отсутствуют военные комиссариаты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78713,0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Обслуживание государственного(муниципального) долга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С1465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D7D54" w:rsidTr="00CD7D54">
        <w:trPr>
          <w:tblCellSpacing w:w="0" w:type="dxa"/>
        </w:trPr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Обслуживание муниципального долга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С1465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D7D54" w:rsidRDefault="00CD7D54">
            <w:pPr>
              <w:pStyle w:val="a5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D7D54" w:rsidRDefault="00CD7D54" w:rsidP="00CD7D54">
      <w:pPr>
        <w:shd w:val="clear" w:color="auto" w:fill="EEEEEE"/>
        <w:rPr>
          <w:rFonts w:ascii="Tahoma" w:hAnsi="Tahoma" w:cs="Tahoma"/>
          <w:color w:val="000000"/>
          <w:sz w:val="15"/>
          <w:szCs w:val="15"/>
        </w:rPr>
      </w:pPr>
    </w:p>
    <w:p w:rsidR="00CD7D54" w:rsidRDefault="00CD7D54" w:rsidP="00CD7D54">
      <w:pPr>
        <w:shd w:val="clear" w:color="auto" w:fill="EEEEEE"/>
        <w:jc w:val="center"/>
        <w:rPr>
          <w:rFonts w:ascii="Tahoma" w:hAnsi="Tahoma" w:cs="Tahoma"/>
          <w:color w:val="999999"/>
          <w:sz w:val="13"/>
          <w:szCs w:val="13"/>
        </w:rPr>
      </w:pPr>
      <w:r>
        <w:rPr>
          <w:rFonts w:ascii="Tahoma" w:hAnsi="Tahoma" w:cs="Tahoma"/>
          <w:color w:val="999999"/>
          <w:sz w:val="13"/>
          <w:szCs w:val="13"/>
        </w:rPr>
        <w:t>Создан: 24.04.2019 07:55. Последнее изменение: 24.04.2019 07:55.</w:t>
      </w:r>
    </w:p>
    <w:p w:rsidR="00CD7D54" w:rsidRDefault="00CD7D54" w:rsidP="00CD7D54">
      <w:pPr>
        <w:shd w:val="clear" w:color="auto" w:fill="EEEEEE"/>
        <w:jc w:val="center"/>
        <w:rPr>
          <w:rFonts w:ascii="Tahoma" w:hAnsi="Tahoma" w:cs="Tahoma"/>
          <w:color w:val="999999"/>
          <w:sz w:val="13"/>
          <w:szCs w:val="13"/>
        </w:rPr>
      </w:pPr>
      <w:r>
        <w:rPr>
          <w:rFonts w:ascii="Tahoma" w:hAnsi="Tahoma" w:cs="Tahoma"/>
          <w:color w:val="999999"/>
          <w:sz w:val="13"/>
          <w:szCs w:val="13"/>
        </w:rPr>
        <w:t>Количество просмотров: 1464</w:t>
      </w:r>
    </w:p>
    <w:p w:rsidR="00D54D52" w:rsidRPr="00CD7D54" w:rsidRDefault="00D54D52" w:rsidP="00CD7D54"/>
    <w:sectPr w:rsidR="00D54D52" w:rsidRPr="00CD7D5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320D5"/>
    <w:rsid w:val="000239DB"/>
    <w:rsid w:val="000320D5"/>
    <w:rsid w:val="00215BE8"/>
    <w:rsid w:val="003617E1"/>
    <w:rsid w:val="003C57C3"/>
    <w:rsid w:val="005B172B"/>
    <w:rsid w:val="00701C66"/>
    <w:rsid w:val="007876AE"/>
    <w:rsid w:val="007F0B74"/>
    <w:rsid w:val="00903B05"/>
    <w:rsid w:val="00967E7E"/>
    <w:rsid w:val="009C33A6"/>
    <w:rsid w:val="00A4244E"/>
    <w:rsid w:val="00C81306"/>
    <w:rsid w:val="00CD7D54"/>
    <w:rsid w:val="00D54D52"/>
    <w:rsid w:val="00E7591C"/>
    <w:rsid w:val="00F665EB"/>
    <w:rsid w:val="00FA7E06"/>
    <w:rsid w:val="00FD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7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172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172B"/>
    <w:rPr>
      <w:b/>
      <w:bCs/>
    </w:rPr>
  </w:style>
  <w:style w:type="character" w:styleId="a7">
    <w:name w:val="Emphasis"/>
    <w:basedOn w:val="a0"/>
    <w:uiPriority w:val="20"/>
    <w:qFormat/>
    <w:rsid w:val="005B172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B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2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A020050aBE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786894E8DFB653A3EF53AC6C5D0623CF8325BEFD0364E043F5DAC6C3AAE198B15443980209a5E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1avgust.rkursk.ru/index.php?mun_obr=78&amp;sub_menus_id=32743&amp;print=1&amp;id_mat=27842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avgust.rkursk.ru/index.php?num_str=4&amp;mun_obr=78&amp;sub_menus_id=32743" TargetMode="External"/><Relationship Id="rId9" Type="http://schemas.openxmlformats.org/officeDocument/2006/relationships/hyperlink" Target="consultantplus://offline/ref=94786894E8DFB653A3EF53AC6C5D0623CF8325BEFD0364E043F5DAC6C3AAE198B154439A020953BDaE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9634</Words>
  <Characters>54919</Characters>
  <Application>Microsoft Office Word</Application>
  <DocSecurity>0</DocSecurity>
  <Lines>457</Lines>
  <Paragraphs>128</Paragraphs>
  <ScaleCrop>false</ScaleCrop>
  <Company>SPecialiST RePack</Company>
  <LinksUpToDate>false</LinksUpToDate>
  <CharactersWithSpaces>64425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2024-05-21T05:44:00Z</dcterms:created>
  <dcterms:modified xsi:type="dcterms:W3CDTF">2024-05-21T05:53:00Z</dcterms:modified>
</cp:coreProperties>
</file>