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083" w:rsidRPr="000A3083" w:rsidRDefault="00F35E6B" w:rsidP="006934DA">
      <w:pPr>
        <w:pStyle w:val="3"/>
        <w:ind w:left="0" w:firstLine="567"/>
        <w:jc w:val="center"/>
        <w:rPr>
          <w:b/>
          <w:sz w:val="28"/>
          <w:szCs w:val="28"/>
        </w:rPr>
      </w:pPr>
      <w:bookmarkStart w:id="0" w:name="_Toc324504233"/>
      <w:r w:rsidRPr="00F35E6B">
        <w:rPr>
          <w:noProof/>
        </w:rPr>
        <w:pict>
          <v:group id="_x0000_s1026" style="position:absolute;left:0;text-align:left;margin-left:-63pt;margin-top:-19.3pt;width:547.15pt;height:770.85pt;z-index:-251658240" coordorigin="671,293" coordsize="11014,16290">
            <v:group id="_x0000_s1027" style="position:absolute;left:671;top:293;width:11014;height:16290" coordorigin="851,568" coordsize="10795,15620" wrapcoords="1051 -21 1051 14587 -30 14877 -30 21600 21630 21600 21630 -21 1051 -21">
              <v:rect id="_x0000_s1028" style="position:absolute;left:1419;top:568;width:10224;height:13345" strokeweight="1.5pt"/>
              <v:rect id="_x0000_s1029" style="position:absolute;left:1135;top:12778;width:284;height:1987" strokeweight="1.5pt"/>
              <v:rect id="_x0000_s1030" style="position:absolute;left:1135;top:14765;width:284;height:1420" strokeweight="1.5pt"/>
              <v:rect id="_x0000_s1031" style="position:absolute;left:851;top:14765;width:284;height:1420" strokeweight="1.5pt">
                <v:textbox style="layout-flow:vertical;mso-layout-flow-alt:bottom-to-top;mso-next-textbox:#_x0000_s1031" inset="0,0,0,0">
                  <w:txbxContent>
                    <w:p w:rsidR="00735BEE" w:rsidRPr="001F0E2D" w:rsidRDefault="00735BEE" w:rsidP="00735BEE">
                      <w:pPr>
                        <w:pStyle w:val="a6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1F0E2D">
                        <w:rPr>
                          <w:sz w:val="22"/>
                          <w:szCs w:val="22"/>
                        </w:rPr>
                        <w:t>Инв.№</w:t>
                      </w:r>
                      <w:proofErr w:type="spellEnd"/>
                      <w:r w:rsidRPr="001F0E2D">
                        <w:rPr>
                          <w:sz w:val="22"/>
                          <w:szCs w:val="22"/>
                        </w:rPr>
                        <w:t xml:space="preserve"> подл.</w:t>
                      </w:r>
                    </w:p>
                  </w:txbxContent>
                </v:textbox>
              </v:rect>
              <v:rect id="_x0000_s1032" style="position:absolute;left:851;top:12778;width:284;height:1987" strokeweight="1.5pt">
                <v:textbox style="layout-flow:vertical;mso-layout-flow-alt:bottom-to-top;mso-next-textbox:#_x0000_s1032" inset="0,0,0,0">
                  <w:txbxContent>
                    <w:p w:rsidR="00735BEE" w:rsidRPr="001F0E2D" w:rsidRDefault="00735BEE" w:rsidP="00735BEE">
                      <w:pPr>
                        <w:rPr>
                          <w:sz w:val="22"/>
                          <w:szCs w:val="22"/>
                        </w:rPr>
                      </w:pPr>
                      <w:r w:rsidRPr="001F0E2D">
                        <w:rPr>
                          <w:sz w:val="22"/>
                          <w:szCs w:val="22"/>
                        </w:rPr>
                        <w:t>Подпись и дата</w:t>
                      </w:r>
                    </w:p>
                  </w:txbxContent>
                </v:textbox>
              </v:rect>
              <v:rect id="_x0000_s1033" style="position:absolute;left:851;top:11358;width:284;height:1420" strokeweight="1.5pt">
                <v:textbox style="layout-flow:vertical;mso-layout-flow-alt:bottom-to-top;mso-next-textbox:#_x0000_s1033" inset="0,0,0,0">
                  <w:txbxContent>
                    <w:p w:rsidR="00735BEE" w:rsidRPr="001F0E2D" w:rsidRDefault="00735BEE" w:rsidP="00735BEE">
                      <w:p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1F0E2D">
                        <w:rPr>
                          <w:sz w:val="22"/>
                          <w:szCs w:val="22"/>
                        </w:rPr>
                        <w:t>Взаим</w:t>
                      </w:r>
                      <w:proofErr w:type="gramStart"/>
                      <w:r w:rsidRPr="001F0E2D">
                        <w:rPr>
                          <w:sz w:val="22"/>
                          <w:szCs w:val="22"/>
                        </w:rPr>
                        <w:t>.И</w:t>
                      </w:r>
                      <w:proofErr w:type="gramEnd"/>
                      <w:r w:rsidRPr="001F0E2D">
                        <w:rPr>
                          <w:sz w:val="22"/>
                          <w:szCs w:val="22"/>
                        </w:rPr>
                        <w:t>нв.№</w:t>
                      </w:r>
                      <w:proofErr w:type="spellEnd"/>
                    </w:p>
                  </w:txbxContent>
                </v:textbox>
              </v:rect>
              <v:rect id="_x0000_s1034" style="position:absolute;left:1135;top:11358;width:284;height:1420" strokeweight="1.5pt"/>
              <v:rect id="_x0000_s1035" style="position:absolute;left:1419;top:13913;width:568;height:284" strokeweight="1.5pt">
                <v:textbox style="mso-next-textbox:#_x0000_s1035">
                  <w:txbxContent>
                    <w:p w:rsidR="00735BEE" w:rsidRDefault="00735BEE" w:rsidP="00735BEE">
                      <w:pPr>
                        <w:pStyle w:val="a6"/>
                      </w:pPr>
                    </w:p>
                  </w:txbxContent>
                </v:textbox>
              </v:rect>
              <v:rect id="_x0000_s1036" style="position:absolute;left:1987;top:13913;width:568;height:284" strokeweight="1.5pt">
                <v:textbox style="mso-next-textbox:#_x0000_s1036">
                  <w:txbxContent>
                    <w:p w:rsidR="00735BEE" w:rsidRDefault="00735BEE" w:rsidP="00735BEE"/>
                  </w:txbxContent>
                </v:textbox>
              </v:rect>
              <v:rect id="_x0000_s1037" style="position:absolute;left:2555;top:13913;width:568;height:284" strokeweight="1.5pt">
                <v:textbox style="mso-next-textbox:#_x0000_s1037">
                  <w:txbxContent>
                    <w:p w:rsidR="00735BEE" w:rsidRDefault="00735BEE" w:rsidP="00735BEE"/>
                  </w:txbxContent>
                </v:textbox>
              </v:rect>
              <v:rect id="_x0000_s1038" style="position:absolute;left:3123;top:13913;width:568;height:284" strokeweight="1.5pt">
                <v:textbox style="mso-next-textbox:#_x0000_s1038">
                  <w:txbxContent>
                    <w:p w:rsidR="00735BEE" w:rsidRDefault="00735BEE" w:rsidP="00735BEE"/>
                  </w:txbxContent>
                </v:textbox>
              </v:rect>
              <v:rect id="_x0000_s1039" style="position:absolute;left:3691;top:13913;width:852;height:284" strokeweight="1.5pt">
                <v:textbox style="mso-next-textbox:#_x0000_s1039">
                  <w:txbxContent>
                    <w:p w:rsidR="00735BEE" w:rsidRDefault="00735BEE" w:rsidP="00735BEE"/>
                  </w:txbxContent>
                </v:textbox>
              </v:rect>
              <v:rect id="_x0000_s1040" style="position:absolute;left:4543;top:13913;width:568;height:284" strokeweight="1.5pt">
                <v:textbox style="mso-next-textbox:#_x0000_s1040">
                  <w:txbxContent>
                    <w:p w:rsidR="00735BEE" w:rsidRDefault="00735BEE" w:rsidP="00735BEE"/>
                  </w:txbxContent>
                </v:textbox>
              </v:rect>
              <v:rect id="_x0000_s1041" style="position:absolute;left:1419;top:14197;width:568;height:284" strokeweight="1.5pt">
                <v:textbox style="mso-next-textbox:#_x0000_s1041">
                  <w:txbxContent>
                    <w:p w:rsidR="00735BEE" w:rsidRDefault="00735BEE" w:rsidP="00735BEE"/>
                  </w:txbxContent>
                </v:textbox>
              </v:rect>
              <v:rect id="_x0000_s1042" style="position:absolute;left:1987;top:14197;width:568;height:284" strokeweight="1.5pt">
                <v:textbox style="mso-next-textbox:#_x0000_s1042">
                  <w:txbxContent>
                    <w:p w:rsidR="00735BEE" w:rsidRDefault="00735BEE" w:rsidP="00735BEE"/>
                  </w:txbxContent>
                </v:textbox>
              </v:rect>
              <v:rect id="_x0000_s1043" style="position:absolute;left:2555;top:14197;width:568;height:284" strokeweight="1.5pt">
                <v:textbox style="mso-next-textbox:#_x0000_s1043">
                  <w:txbxContent>
                    <w:p w:rsidR="00735BEE" w:rsidRDefault="00735BEE" w:rsidP="00735BEE"/>
                  </w:txbxContent>
                </v:textbox>
              </v:rect>
              <v:rect id="_x0000_s1044" style="position:absolute;left:3123;top:14197;width:568;height:284" strokeweight="1.5pt">
                <v:textbox style="mso-next-textbox:#_x0000_s1044">
                  <w:txbxContent>
                    <w:p w:rsidR="00735BEE" w:rsidRPr="001F0E2D" w:rsidRDefault="00735BEE" w:rsidP="00735BEE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  <v:rect id="_x0000_s1045" style="position:absolute;left:3691;top:14197;width:852;height:284" strokeweight="1.5pt">
                <v:textbox style="mso-next-textbox:#_x0000_s1045">
                  <w:txbxContent>
                    <w:p w:rsidR="00735BEE" w:rsidRDefault="00735BEE" w:rsidP="00735BEE"/>
                  </w:txbxContent>
                </v:textbox>
              </v:rect>
              <v:rect id="_x0000_s1046" style="position:absolute;left:4543;top:14197;width:568;height:284" strokeweight="1.5pt">
                <v:textbox style="mso-next-textbox:#_x0000_s1046">
                  <w:txbxContent>
                    <w:p w:rsidR="00735BEE" w:rsidRDefault="00735BEE" w:rsidP="00735BEE"/>
                  </w:txbxContent>
                </v:textbox>
              </v:rect>
              <v:rect id="_x0000_s1047" style="position:absolute;left:1419;top:14481;width:568;height:284" strokeweight="1.5pt">
                <v:textbox style="mso-next-textbox:#_x0000_s1047" inset="0,0,0,0">
                  <w:txbxContent>
                    <w:p w:rsidR="00735BEE" w:rsidRPr="001F0E2D" w:rsidRDefault="00735BEE" w:rsidP="00735BEE">
                      <w:p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1F0E2D">
                        <w:rPr>
                          <w:sz w:val="22"/>
                          <w:szCs w:val="22"/>
                        </w:rPr>
                        <w:t>Изм</w:t>
                      </w:r>
                      <w:proofErr w:type="spellEnd"/>
                      <w:r w:rsidRPr="001F0E2D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rect>
              <v:rect id="_x0000_s1048" style="position:absolute;left:1987;top:14481;width:568;height:284" strokeweight="1.5pt">
                <v:textbox style="mso-next-textbox:#_x0000_s1048" inset="0,0,0,0">
                  <w:txbxContent>
                    <w:p w:rsidR="00735BEE" w:rsidRPr="001F0E2D" w:rsidRDefault="00735BEE" w:rsidP="00735BEE">
                      <w:pPr>
                        <w:rPr>
                          <w:sz w:val="22"/>
                          <w:szCs w:val="22"/>
                        </w:rPr>
                      </w:pPr>
                      <w:r w:rsidRPr="001F0E2D">
                        <w:rPr>
                          <w:sz w:val="22"/>
                          <w:szCs w:val="22"/>
                        </w:rPr>
                        <w:t>Кол.</w:t>
                      </w:r>
                    </w:p>
                  </w:txbxContent>
                </v:textbox>
              </v:rect>
              <v:rect id="_x0000_s1049" style="position:absolute;left:2555;top:14481;width:568;height:284" strokeweight="1.5pt">
                <v:textbox style="mso-next-textbox:#_x0000_s1049" inset="0,0,0,0">
                  <w:txbxContent>
                    <w:p w:rsidR="00735BEE" w:rsidRPr="001F0E2D" w:rsidRDefault="00735BEE" w:rsidP="00735BEE">
                      <w:pPr>
                        <w:rPr>
                          <w:sz w:val="22"/>
                          <w:szCs w:val="22"/>
                        </w:rPr>
                      </w:pPr>
                      <w:r w:rsidRPr="001F0E2D">
                        <w:rPr>
                          <w:sz w:val="22"/>
                          <w:szCs w:val="22"/>
                        </w:rPr>
                        <w:t xml:space="preserve">Лист </w:t>
                      </w:r>
                    </w:p>
                  </w:txbxContent>
                </v:textbox>
              </v:rect>
              <v:rect id="_x0000_s1050" style="position:absolute;left:3123;top:14481;width:568;height:284" strokeweight="1.5pt">
                <v:textbox style="mso-next-textbox:#_x0000_s1050" inset="0,0,0,0">
                  <w:txbxContent>
                    <w:p w:rsidR="00735BEE" w:rsidRPr="0092117A" w:rsidRDefault="00735BEE" w:rsidP="00735BEE">
                      <w:pPr>
                        <w:rPr>
                          <w:spacing w:val="-20"/>
                        </w:rPr>
                      </w:pPr>
                      <w:r w:rsidRPr="001F0E2D">
                        <w:rPr>
                          <w:sz w:val="22"/>
                          <w:szCs w:val="22"/>
                        </w:rPr>
                        <w:t>№</w:t>
                      </w:r>
                      <w:proofErr w:type="spellStart"/>
                      <w:r w:rsidRPr="001F0E2D">
                        <w:rPr>
                          <w:sz w:val="22"/>
                          <w:szCs w:val="22"/>
                        </w:rPr>
                        <w:t>доккккккккк</w:t>
                      </w:r>
                      <w:proofErr w:type="spellEnd"/>
                    </w:p>
                  </w:txbxContent>
                </v:textbox>
              </v:rect>
              <v:rect id="_x0000_s1051" style="position:absolute;left:3691;top:14481;width:852;height:284" strokeweight="1.5pt">
                <v:textbox style="mso-next-textbox:#_x0000_s1051" inset="0,0,0,0">
                  <w:txbxContent>
                    <w:p w:rsidR="00735BEE" w:rsidRPr="001F0E2D" w:rsidRDefault="00735BEE" w:rsidP="00735BEE">
                      <w:pPr>
                        <w:rPr>
                          <w:sz w:val="22"/>
                          <w:szCs w:val="22"/>
                        </w:rPr>
                      </w:pPr>
                      <w:r w:rsidRPr="001F0E2D">
                        <w:rPr>
                          <w:sz w:val="22"/>
                          <w:szCs w:val="22"/>
                        </w:rPr>
                        <w:t xml:space="preserve">Подпись </w:t>
                      </w:r>
                    </w:p>
                  </w:txbxContent>
                </v:textbox>
              </v:rect>
              <v:rect id="_x0000_s1052" style="position:absolute;left:4543;top:14481;width:568;height:284" strokeweight="1.5pt">
                <v:textbox style="mso-next-textbox:#_x0000_s1052" inset="0,0,0,0">
                  <w:txbxContent>
                    <w:p w:rsidR="00735BEE" w:rsidRPr="001F0E2D" w:rsidRDefault="00735BEE" w:rsidP="00735BE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F0E2D">
                        <w:rPr>
                          <w:sz w:val="22"/>
                          <w:szCs w:val="22"/>
                        </w:rPr>
                        <w:t>Дата</w:t>
                      </w:r>
                    </w:p>
                  </w:txbxContent>
                </v:textbox>
              </v:rect>
              <v:rect id="_x0000_s1053" style="position:absolute;left:1419;top:14765;width:1136;height:284" strokeweight="1.5pt">
                <v:textbox style="mso-next-textbox:#_x0000_s1053" inset="0,0,0,0">
                  <w:txbxContent>
                    <w:p w:rsidR="00735BEE" w:rsidRPr="001F0E2D" w:rsidRDefault="00735BEE" w:rsidP="00735BEE">
                      <w:pPr>
                        <w:rPr>
                          <w:sz w:val="22"/>
                          <w:szCs w:val="22"/>
                        </w:rPr>
                      </w:pPr>
                      <w:r w:rsidRPr="001F0E2D">
                        <w:rPr>
                          <w:sz w:val="22"/>
                          <w:szCs w:val="22"/>
                        </w:rPr>
                        <w:t>Разработал</w:t>
                      </w:r>
                    </w:p>
                  </w:txbxContent>
                </v:textbox>
              </v:rect>
              <v:rect id="_x0000_s1054" style="position:absolute;left:1419;top:15049;width:1136;height:284" strokeweight="1.5pt">
                <v:textbox style="mso-next-textbox:#_x0000_s1054" inset="0,0,0,0">
                  <w:txbxContent>
                    <w:p w:rsidR="00735BEE" w:rsidRPr="008B1BCE" w:rsidRDefault="00735BEE" w:rsidP="00735BEE"/>
                  </w:txbxContent>
                </v:textbox>
              </v:rect>
              <v:rect id="_x0000_s1055" style="position:absolute;left:1419;top:15333;width:1136;height:284" strokeweight="1.5pt">
                <v:textbox style="mso-next-textbox:#_x0000_s1055" inset="0,0,0,0">
                  <w:txbxContent>
                    <w:p w:rsidR="00735BEE" w:rsidRPr="008B1BCE" w:rsidRDefault="00735BEE" w:rsidP="00735BEE"/>
                  </w:txbxContent>
                </v:textbox>
              </v:rect>
              <v:rect id="_x0000_s1056" style="position:absolute;left:1419;top:15614;width:1136;height:284" strokeweight="1.5pt">
                <v:textbox style="mso-next-textbox:#_x0000_s1056" inset="0,0,0,0">
                  <w:txbxContent>
                    <w:p w:rsidR="00735BEE" w:rsidRPr="008B1BCE" w:rsidRDefault="00735BEE" w:rsidP="00735BEE"/>
                  </w:txbxContent>
                </v:textbox>
              </v:rect>
              <v:rect id="_x0000_s1057" style="position:absolute;left:1419;top:15904;width:1136;height:284" strokeweight="1.5pt">
                <v:textbox style="mso-next-textbox:#_x0000_s1057" inset="0,0,0,0">
                  <w:txbxContent>
                    <w:p w:rsidR="00735BEE" w:rsidRDefault="00735BEE" w:rsidP="00735BEE">
                      <w:r>
                        <w:tab/>
                      </w:r>
                    </w:p>
                  </w:txbxContent>
                </v:textbox>
              </v:rect>
              <v:rect id="_x0000_s1058" style="position:absolute;left:2555;top:14765;width:1136;height:284" strokeweight="1.5pt">
                <v:textbox style="mso-next-textbox:#_x0000_s1058" inset="0,0,0,0">
                  <w:txbxContent>
                    <w:p w:rsidR="00735BEE" w:rsidRPr="001F0E2D" w:rsidRDefault="006934DA" w:rsidP="00735BEE">
                      <w:p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6934DA">
                        <w:rPr>
                          <w:sz w:val="20"/>
                          <w:szCs w:val="20"/>
                        </w:rPr>
                        <w:t>Мустафаева</w:t>
                      </w:r>
                      <w:proofErr w:type="spellEnd"/>
                    </w:p>
                  </w:txbxContent>
                </v:textbox>
              </v:rect>
              <v:rect id="_x0000_s1059" style="position:absolute;left:2555;top:15049;width:1136;height:284" strokeweight="1.5pt">
                <v:textbox style="mso-next-textbox:#_x0000_s1059" inset="0,0,0,0">
                  <w:txbxContent>
                    <w:p w:rsidR="00735BEE" w:rsidRPr="004B1909" w:rsidRDefault="00735BEE" w:rsidP="00735BEE"/>
                  </w:txbxContent>
                </v:textbox>
              </v:rect>
              <v:rect id="_x0000_s1060" style="position:absolute;left:2555;top:15333;width:1136;height:284" strokeweight="1.5pt">
                <v:textbox style="mso-next-textbox:#_x0000_s1060" inset="0,0,0,0">
                  <w:txbxContent>
                    <w:p w:rsidR="00735BEE" w:rsidRPr="008B1BCE" w:rsidRDefault="00735BEE" w:rsidP="00735BEE"/>
                  </w:txbxContent>
                </v:textbox>
              </v:rect>
              <v:rect id="_x0000_s1061" style="position:absolute;left:2555;top:15614;width:1136;height:284" strokeweight="1.5pt">
                <v:textbox style="mso-next-textbox:#_x0000_s1061" inset="0,0,0,0">
                  <w:txbxContent>
                    <w:p w:rsidR="00735BEE" w:rsidRPr="004B1909" w:rsidRDefault="00735BEE" w:rsidP="00735BEE"/>
                  </w:txbxContent>
                </v:textbox>
              </v:rect>
              <v:rect id="_x0000_s1062" style="position:absolute;left:2555;top:15904;width:1136;height:284" strokeweight="1.5pt">
                <v:textbox style="mso-next-textbox:#_x0000_s1062" inset="0,0,0,0">
                  <w:txbxContent>
                    <w:p w:rsidR="00735BEE" w:rsidRDefault="00735BEE" w:rsidP="00735BEE"/>
                  </w:txbxContent>
                </v:textbox>
              </v:rect>
              <v:rect id="_x0000_s1063" style="position:absolute;left:3691;top:14765;width:852;height:284" strokeweight="1.5pt"/>
              <v:rect id="_x0000_s1064" style="position:absolute;left:3691;top:15049;width:852;height:284" strokeweight="1.5pt"/>
              <v:rect id="_x0000_s1065" style="position:absolute;left:3691;top:15333;width:852;height:284" strokeweight="1.5pt"/>
              <v:rect id="_x0000_s1066" style="position:absolute;left:3691;top:15614;width:852;height:284" strokeweight="1.5pt"/>
              <v:rect id="_x0000_s1067" style="position:absolute;left:3691;top:15904;width:852;height:284" strokeweight="1.5pt"/>
              <v:rect id="_x0000_s1068" style="position:absolute;left:4543;top:14765;width:568;height:284;mso-position-horizontal:center;mso-position-horizontal-relative:margin;mso-position-vertical:top;mso-position-vertical-relative:margin" strokeweight="1.5pt">
                <v:textbox style="mso-next-textbox:#_x0000_s1068" inset="0,0,0,0">
                  <w:txbxContent>
                    <w:p w:rsidR="00735BEE" w:rsidRDefault="002A538B" w:rsidP="00735BE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06</w:t>
                      </w:r>
                      <w:r w:rsidR="006934DA">
                        <w:rPr>
                          <w:sz w:val="22"/>
                          <w:szCs w:val="22"/>
                        </w:rPr>
                        <w:t>.20</w:t>
                      </w:r>
                    </w:p>
                    <w:p w:rsidR="00735BEE" w:rsidRPr="001F0E2D" w:rsidRDefault="00735BEE" w:rsidP="00735BEE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rect>
              <v:rect id="_x0000_s1069" style="position:absolute;left:4543;top:15049;width:568;height:284" strokeweight="1.5pt">
                <v:textbox style="mso-next-textbox:#_x0000_s1069" inset="0,0,0,0">
                  <w:txbxContent>
                    <w:p w:rsidR="00735BEE" w:rsidRPr="00451FC1" w:rsidRDefault="00735BEE" w:rsidP="00735BEE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rect>
              <v:rect id="_x0000_s1070" style="position:absolute;left:4543;top:15333;width:568;height:284" strokeweight="1.5pt">
                <v:textbox style="mso-next-textbox:#_x0000_s1070" inset="0,0,0,0">
                  <w:txbxContent>
                    <w:p w:rsidR="00735BEE" w:rsidRPr="008B1BCE" w:rsidRDefault="00735BEE" w:rsidP="00735BEE"/>
                  </w:txbxContent>
                </v:textbox>
              </v:rect>
              <v:rect id="_x0000_s1071" style="position:absolute;left:4543;top:15614;width:568;height:284" strokeweight="1.5pt">
                <v:textbox style="mso-next-textbox:#_x0000_s1071" inset="0,0,0,0">
                  <w:txbxContent>
                    <w:p w:rsidR="00735BEE" w:rsidRDefault="00735BEE" w:rsidP="00735BEE"/>
                  </w:txbxContent>
                </v:textbox>
              </v:rect>
              <v:rect id="_x0000_s1072" style="position:absolute;left:4543;top:15904;width:568;height:284" strokeweight="1.5pt"/>
              <v:rect id="_x0000_s1073" style="position:absolute;left:5111;top:13913;width:6532;height:852;mso-position-vertical:center;mso-position-vertical-relative:margin" strokeweight="1.5pt">
                <v:textbox style="mso-next-textbox:#_x0000_s1073">
                  <w:txbxContent>
                    <w:p w:rsidR="00735BEE" w:rsidRDefault="00735BEE" w:rsidP="00735BEE">
                      <w:pPr>
                        <w:jc w:val="center"/>
                      </w:pPr>
                    </w:p>
                    <w:p w:rsidR="00735BEE" w:rsidRPr="0050049E" w:rsidRDefault="00525772" w:rsidP="00735BEE">
                      <w:pPr>
                        <w:jc w:val="center"/>
                      </w:pPr>
                      <w:r>
                        <w:t>20</w:t>
                      </w:r>
                      <w:r w:rsidR="002A538B">
                        <w:t>20</w:t>
                      </w:r>
                      <w:r>
                        <w:t>-</w:t>
                      </w:r>
                      <w:r w:rsidR="002A538B">
                        <w:t>197</w:t>
                      </w:r>
                      <w:r w:rsidR="00A45601">
                        <w:t>9</w:t>
                      </w:r>
                      <w:r w:rsidR="00D4684E">
                        <w:t>-ПМТ</w:t>
                      </w:r>
                      <w:proofErr w:type="gramStart"/>
                      <w:r w:rsidR="00D4684E">
                        <w:t>.</w:t>
                      </w:r>
                      <w:r w:rsidR="00735BEE">
                        <w:t>П</w:t>
                      </w:r>
                      <w:proofErr w:type="gramEnd"/>
                      <w:r w:rsidR="00735BEE">
                        <w:t>З</w:t>
                      </w:r>
                    </w:p>
                  </w:txbxContent>
                </v:textbox>
              </v:rect>
              <v:rect id="_x0000_s1074" style="position:absolute;left:10507;top:14765;width:1136;height:284" strokeweight="1.5pt">
                <v:textbox style="mso-next-textbox:#_x0000_s1074" inset="0,0,0,0">
                  <w:txbxContent>
                    <w:p w:rsidR="00735BEE" w:rsidRPr="001F0E2D" w:rsidRDefault="00735BEE" w:rsidP="00735BE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F0E2D">
                        <w:rPr>
                          <w:sz w:val="22"/>
                          <w:szCs w:val="22"/>
                        </w:rPr>
                        <w:t>Листов</w:t>
                      </w:r>
                    </w:p>
                  </w:txbxContent>
                </v:textbox>
              </v:rect>
              <v:rect id="_x0000_s1075" style="position:absolute;left:9655;top:14765;width:852;height:284" strokeweight="1.5pt">
                <v:textbox style="mso-next-textbox:#_x0000_s1075" inset="0,0,0,0">
                  <w:txbxContent>
                    <w:p w:rsidR="00735BEE" w:rsidRPr="001F0E2D" w:rsidRDefault="00735BEE" w:rsidP="00735BE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F0E2D">
                        <w:rPr>
                          <w:sz w:val="22"/>
                          <w:szCs w:val="22"/>
                        </w:rPr>
                        <w:t>Лист</w:t>
                      </w:r>
                    </w:p>
                  </w:txbxContent>
                </v:textbox>
              </v:rect>
              <v:rect id="_x0000_s1076" style="position:absolute;left:8806;top:14765;width:852;height:284" strokeweight="1.5pt">
                <v:textbox style="mso-next-textbox:#_x0000_s1076" inset="0,0,0,0">
                  <w:txbxContent>
                    <w:p w:rsidR="00735BEE" w:rsidRPr="001F0E2D" w:rsidRDefault="00735BEE" w:rsidP="00735BE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F0E2D">
                        <w:rPr>
                          <w:sz w:val="22"/>
                          <w:szCs w:val="22"/>
                        </w:rPr>
                        <w:t>Стадия</w:t>
                      </w:r>
                    </w:p>
                  </w:txbxContent>
                </v:textbox>
              </v:rect>
              <v:rect id="_x0000_s1077" style="position:absolute;left:8806;top:15049;width:852;height:284" strokeweight="1.5pt">
                <v:textbox style="mso-next-textbox:#_x0000_s1077" inset="0,0,0,0">
                  <w:txbxContent>
                    <w:p w:rsidR="00735BEE" w:rsidRPr="001F0E2D" w:rsidRDefault="00326DC1" w:rsidP="00735BE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gramStart"/>
                      <w:r>
                        <w:rPr>
                          <w:sz w:val="22"/>
                          <w:szCs w:val="22"/>
                        </w:rPr>
                        <w:t>П</w:t>
                      </w:r>
                      <w:proofErr w:type="gramEnd"/>
                    </w:p>
                  </w:txbxContent>
                </v:textbox>
              </v:rect>
              <v:rect id="_x0000_s1078" style="position:absolute;left:9655;top:15049;width:852;height:284" strokeweight="1.5pt">
                <v:textbox style="mso-next-textbox:#_x0000_s1078" inset="0,0,0,0">
                  <w:txbxContent>
                    <w:p w:rsidR="00735BEE" w:rsidRPr="001F0E2D" w:rsidRDefault="00735BEE" w:rsidP="00735BE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F0E2D">
                        <w:rPr>
                          <w:sz w:val="22"/>
                          <w:szCs w:val="22"/>
                        </w:rPr>
                        <w:t>1</w:t>
                      </w:r>
                    </w:p>
                    <w:p w:rsidR="00735BEE" w:rsidRDefault="00735BEE" w:rsidP="00735BEE"/>
                  </w:txbxContent>
                </v:textbox>
              </v:rect>
              <v:rect id="_x0000_s1079" style="position:absolute;left:10507;top:15049;width:1136;height:284" strokeweight="1.5pt">
                <v:textbox style="mso-next-textbox:#_x0000_s1079" inset="0,0,0,0">
                  <w:txbxContent>
                    <w:p w:rsidR="00735BEE" w:rsidRPr="001F0E2D" w:rsidRDefault="00FB71AD" w:rsidP="00735BE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2</w:t>
                      </w:r>
                    </w:p>
                    <w:p w:rsidR="00735BEE" w:rsidRDefault="00735BEE" w:rsidP="00735BEE"/>
                  </w:txbxContent>
                </v:textbox>
              </v:rect>
              <v:rect id="_x0000_s1080" style="position:absolute;left:8806;top:15333;width:2840;height:852" strokeweight="1.5pt">
                <v:textbox style="mso-next-textbox:#_x0000_s1080">
                  <w:txbxContent>
                    <w:p w:rsidR="00735BEE" w:rsidRPr="008B1BCE" w:rsidRDefault="00735BEE" w:rsidP="00735BEE">
                      <w:pPr>
                        <w:jc w:val="center"/>
                      </w:pPr>
                      <w:r w:rsidRPr="008B1BCE">
                        <w:t>О</w:t>
                      </w:r>
                      <w:r>
                        <w:t>БУ</w:t>
                      </w:r>
                      <w:r w:rsidRPr="008B1BCE">
                        <w:t xml:space="preserve"> «</w:t>
                      </w:r>
                      <w:proofErr w:type="spellStart"/>
                      <w:r w:rsidRPr="008B1BCE">
                        <w:t>Курскгражданпроект</w:t>
                      </w:r>
                      <w:proofErr w:type="spellEnd"/>
                      <w:r w:rsidRPr="008B1BCE">
                        <w:t>»</w:t>
                      </w:r>
                    </w:p>
                  </w:txbxContent>
                </v:textbox>
              </v:rect>
              <v:rect id="_x0000_s1081" style="position:absolute;left:5111;top:14765;width:3692;height:1420" strokeweight="1.5pt">
                <v:textbox style="mso-next-textbox:#_x0000_s1081">
                  <w:txbxContent>
                    <w:p w:rsidR="00735BEE" w:rsidRDefault="00735BEE" w:rsidP="00735BEE">
                      <w:pPr>
                        <w:jc w:val="center"/>
                      </w:pPr>
                    </w:p>
                    <w:p w:rsidR="00735BEE" w:rsidRDefault="00735BEE" w:rsidP="00735BEE">
                      <w:pPr>
                        <w:jc w:val="center"/>
                      </w:pPr>
                    </w:p>
                    <w:p w:rsidR="00735BEE" w:rsidRPr="008B1BCE" w:rsidRDefault="00735BEE" w:rsidP="00735BEE">
                      <w:pPr>
                        <w:jc w:val="center"/>
                      </w:pPr>
                      <w:r>
                        <w:t>Пояснительная записка</w:t>
                      </w:r>
                    </w:p>
                  </w:txbxContent>
                </v:textbox>
              </v:rect>
            </v:group>
            <v:rect id="_x0000_s1082" style="position:absolute;left:9810;top:13755;width:1807;height:405" strokecolor="white">
              <v:textbox style="mso-next-textbox:#_x0000_s1082">
                <w:txbxContent>
                  <w:p w:rsidR="00735BEE" w:rsidRPr="00FC609D" w:rsidRDefault="00735BEE" w:rsidP="00735BEE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Арх. №</w:t>
                    </w:r>
                    <w:r w:rsidR="00835CE5">
                      <w:rPr>
                        <w:sz w:val="22"/>
                        <w:szCs w:val="22"/>
                      </w:rPr>
                      <w:t xml:space="preserve"> </w:t>
                    </w:r>
                    <w:r w:rsidR="00FC609D">
                      <w:rPr>
                        <w:sz w:val="22"/>
                        <w:szCs w:val="22"/>
                      </w:rPr>
                      <w:t>178</w:t>
                    </w:r>
                    <w:r w:rsidR="00A45601">
                      <w:rPr>
                        <w:sz w:val="22"/>
                        <w:szCs w:val="22"/>
                      </w:rPr>
                      <w:t>3</w:t>
                    </w:r>
                    <w:r w:rsidR="00FC609D">
                      <w:rPr>
                        <w:sz w:val="22"/>
                        <w:szCs w:val="22"/>
                      </w:rPr>
                      <w:t>2</w:t>
                    </w:r>
                  </w:p>
                  <w:p w:rsidR="00735BEE" w:rsidRDefault="00735BEE" w:rsidP="00735BEE"/>
                </w:txbxContent>
              </v:textbox>
            </v:rect>
          </v:group>
        </w:pict>
      </w:r>
      <w:r w:rsidR="000A3083" w:rsidRPr="000A3083">
        <w:rPr>
          <w:b/>
          <w:sz w:val="28"/>
          <w:szCs w:val="28"/>
        </w:rPr>
        <w:t>Пояснительная записка.</w:t>
      </w:r>
    </w:p>
    <w:p w:rsidR="000A3083" w:rsidRDefault="000A3083" w:rsidP="006934DA">
      <w:pPr>
        <w:pStyle w:val="3"/>
        <w:ind w:left="0" w:firstLine="567"/>
        <w:rPr>
          <w:b/>
        </w:rPr>
      </w:pPr>
    </w:p>
    <w:p w:rsidR="00BE705F" w:rsidRPr="00EE5C3A" w:rsidRDefault="00BE705F" w:rsidP="006934DA">
      <w:pPr>
        <w:ind w:firstLine="284"/>
        <w:jc w:val="both"/>
        <w:rPr>
          <w:b/>
        </w:rPr>
      </w:pPr>
      <w:bookmarkStart w:id="1" w:name="_1.1_Наименование_объекта"/>
      <w:bookmarkStart w:id="2" w:name="_Toc163218896"/>
      <w:bookmarkStart w:id="3" w:name="_Toc163236875"/>
      <w:bookmarkStart w:id="4" w:name="_Toc183228558"/>
      <w:bookmarkStart w:id="5" w:name="_Toc183228673"/>
      <w:bookmarkStart w:id="6" w:name="_Toc212546118"/>
      <w:bookmarkStart w:id="7" w:name="_Toc220678339"/>
      <w:bookmarkStart w:id="8" w:name="OLE_LINK2"/>
      <w:bookmarkStart w:id="9" w:name="OLE_LINK13"/>
      <w:bookmarkEnd w:id="0"/>
      <w:bookmarkEnd w:id="1"/>
      <w:r w:rsidRPr="00FE218C">
        <w:t xml:space="preserve">Проект </w:t>
      </w:r>
      <w:r w:rsidR="00365406">
        <w:t xml:space="preserve">  </w:t>
      </w:r>
      <w:r w:rsidRPr="00FE218C">
        <w:t>межевания</w:t>
      </w:r>
      <w:r w:rsidR="00365406">
        <w:t xml:space="preserve">    </w:t>
      </w:r>
      <w:r w:rsidRPr="00FE218C">
        <w:t xml:space="preserve"> территории</w:t>
      </w:r>
      <w:r w:rsidR="00365406" w:rsidRPr="00365406">
        <w:t xml:space="preserve"> </w:t>
      </w:r>
      <w:r w:rsidR="00365406">
        <w:t xml:space="preserve">     </w:t>
      </w:r>
      <w:r w:rsidRPr="00FE218C">
        <w:t xml:space="preserve">подготовлен </w:t>
      </w:r>
      <w:r w:rsidR="00365406">
        <w:t xml:space="preserve">   </w:t>
      </w:r>
      <w:r>
        <w:t>ОБУ «</w:t>
      </w:r>
      <w:proofErr w:type="spellStart"/>
      <w:r>
        <w:t>Курскгражданпроект</w:t>
      </w:r>
      <w:proofErr w:type="spellEnd"/>
      <w:r>
        <w:t>»</w:t>
      </w:r>
      <w:r w:rsidRPr="00FE218C">
        <w:t xml:space="preserve"> в результате выполнения </w:t>
      </w:r>
      <w:r>
        <w:t>кадастровых</w:t>
      </w:r>
      <w:r w:rsidRPr="00FE218C">
        <w:t xml:space="preserve"> работ по описанию местоположения границ </w:t>
      </w:r>
      <w:r w:rsidR="00EE5C3A">
        <w:t>по объекту</w:t>
      </w:r>
      <w:r w:rsidRPr="00FE218C">
        <w:t xml:space="preserve">: </w:t>
      </w:r>
      <w:r w:rsidR="00BD6E64" w:rsidRPr="00BD6E64">
        <w:rPr>
          <w:b/>
        </w:rPr>
        <w:t>«</w:t>
      </w:r>
      <w:r w:rsidR="00A45601">
        <w:rPr>
          <w:b/>
        </w:rPr>
        <w:t>Организация подъезда к территории кладбища, расположенного по адресу: Курская область, Дмитриевский район, п. Первоавгустовский, ул. Черняховского</w:t>
      </w:r>
      <w:r w:rsidR="00BD6E64" w:rsidRPr="00BD6E64">
        <w:rPr>
          <w:b/>
        </w:rPr>
        <w:t>»</w:t>
      </w:r>
      <w:r w:rsidR="00BD6E64">
        <w:rPr>
          <w:b/>
        </w:rPr>
        <w:t xml:space="preserve"> </w:t>
      </w:r>
      <w:r>
        <w:t xml:space="preserve">и выполнен в </w:t>
      </w:r>
      <w:r w:rsidR="003A1236">
        <w:t>июне</w:t>
      </w:r>
      <w:r>
        <w:t xml:space="preserve"> 20</w:t>
      </w:r>
      <w:r w:rsidR="006934DA">
        <w:t>20</w:t>
      </w:r>
      <w:r w:rsidR="00550D76">
        <w:t xml:space="preserve"> </w:t>
      </w:r>
      <w:r w:rsidR="000117FC">
        <w:t>г.</w:t>
      </w:r>
      <w:r>
        <w:t xml:space="preserve"> в соответствии с</w:t>
      </w:r>
      <w:r w:rsidR="007F6D23">
        <w:t xml:space="preserve"> </w:t>
      </w:r>
      <w:r w:rsidR="000117FC">
        <w:t>договор</w:t>
      </w:r>
      <w:r w:rsidR="0096222C">
        <w:t>ом</w:t>
      </w:r>
      <w:r w:rsidR="000117FC">
        <w:t xml:space="preserve"> №</w:t>
      </w:r>
      <w:r w:rsidR="00EE5C3A">
        <w:t>20</w:t>
      </w:r>
      <w:r w:rsidR="00FC609D">
        <w:t>20</w:t>
      </w:r>
      <w:r w:rsidR="00EE5C3A">
        <w:t>-</w:t>
      </w:r>
      <w:r w:rsidR="00FC609D">
        <w:t>197</w:t>
      </w:r>
      <w:r w:rsidR="00A45601">
        <w:t>9</w:t>
      </w:r>
      <w:r>
        <w:t>.</w:t>
      </w:r>
    </w:p>
    <w:p w:rsidR="00740282" w:rsidRPr="00FE218C" w:rsidRDefault="00740282" w:rsidP="006934DA">
      <w:pPr>
        <w:spacing w:line="276" w:lineRule="auto"/>
        <w:jc w:val="both"/>
      </w:pPr>
      <w:r w:rsidRPr="00FE218C">
        <w:t xml:space="preserve">   В ходе подготовительных работ были проанализированы следующие материалы:</w:t>
      </w:r>
    </w:p>
    <w:p w:rsidR="00740282" w:rsidRPr="00FE218C" w:rsidRDefault="00A45601" w:rsidP="006934DA">
      <w:pPr>
        <w:spacing w:line="276" w:lineRule="auto"/>
        <w:jc w:val="both"/>
      </w:pPr>
      <w:r>
        <w:t xml:space="preserve">  1) Схема планировочной организации земельного участка</w:t>
      </w:r>
      <w:r w:rsidR="00365406">
        <w:t xml:space="preserve"> </w:t>
      </w:r>
      <w:r w:rsidR="00EE5C3A">
        <w:t>20</w:t>
      </w:r>
      <w:r w:rsidR="006934DA">
        <w:t>20</w:t>
      </w:r>
      <w:r w:rsidR="00EE5C3A">
        <w:t>-</w:t>
      </w:r>
      <w:r w:rsidR="006934DA">
        <w:t>197</w:t>
      </w:r>
      <w:r>
        <w:t>9</w:t>
      </w:r>
      <w:r w:rsidR="00BD6C62">
        <w:t>-</w:t>
      </w:r>
      <w:r w:rsidR="00003074">
        <w:t xml:space="preserve"> </w:t>
      </w:r>
      <w:r w:rsidR="00365406">
        <w:t>П</w:t>
      </w:r>
      <w:r>
        <w:t>ЗУ</w:t>
      </w:r>
      <w:r w:rsidR="00D4684E">
        <w:t>;</w:t>
      </w:r>
    </w:p>
    <w:p w:rsidR="00EE1A82" w:rsidRPr="00F641BE" w:rsidRDefault="00740282" w:rsidP="006934DA">
      <w:pPr>
        <w:spacing w:line="276" w:lineRule="auto"/>
        <w:jc w:val="both"/>
      </w:pPr>
      <w:r w:rsidRPr="00FE218C">
        <w:t xml:space="preserve">  </w:t>
      </w:r>
      <w:r w:rsidRPr="00F641BE">
        <w:t xml:space="preserve">2) Кадастровый план территории </w:t>
      </w:r>
      <w:r w:rsidR="0096222C" w:rsidRPr="00F641BE">
        <w:t>№</w:t>
      </w:r>
      <w:r w:rsidR="006934DA" w:rsidRPr="006934DA">
        <w:rPr>
          <w:color w:val="000000"/>
        </w:rPr>
        <w:t>46/20-1-1240</w:t>
      </w:r>
      <w:r w:rsidR="00A45601">
        <w:rPr>
          <w:color w:val="000000"/>
        </w:rPr>
        <w:t>85</w:t>
      </w:r>
      <w:r w:rsidR="006934DA">
        <w:rPr>
          <w:color w:val="000000"/>
        </w:rPr>
        <w:t xml:space="preserve"> </w:t>
      </w:r>
      <w:r w:rsidR="00EE1A82" w:rsidRPr="00F641BE">
        <w:t xml:space="preserve">от </w:t>
      </w:r>
      <w:r w:rsidR="006934DA">
        <w:t>27</w:t>
      </w:r>
      <w:r w:rsidR="00EE1A82" w:rsidRPr="00F641BE">
        <w:t>.</w:t>
      </w:r>
      <w:r w:rsidR="006934DA">
        <w:t>04</w:t>
      </w:r>
      <w:r w:rsidR="00EE1A82" w:rsidRPr="00F641BE">
        <w:t>.20</w:t>
      </w:r>
      <w:r w:rsidR="006934DA">
        <w:t xml:space="preserve">20 </w:t>
      </w:r>
      <w:r w:rsidR="00EE1A82" w:rsidRPr="00F641BE">
        <w:t>г.</w:t>
      </w:r>
      <w:r w:rsidR="006934DA">
        <w:t xml:space="preserve">, выданный </w:t>
      </w:r>
      <w:r w:rsidR="006934DA" w:rsidRPr="006934DA">
        <w:t>Филиал</w:t>
      </w:r>
      <w:r w:rsidR="006934DA">
        <w:t>ом</w:t>
      </w:r>
      <w:r w:rsidR="006934DA" w:rsidRPr="006934DA">
        <w:t xml:space="preserve"> федерального государственного бюджетного учреждения "Федеральная кадастровая палата Федеральной службы государственной регистрации, кадастра и к</w:t>
      </w:r>
      <w:r w:rsidR="006934DA">
        <w:t>артографии" по Курской области</w:t>
      </w:r>
      <w:r w:rsidR="00D4684E" w:rsidRPr="00F641BE">
        <w:t>;</w:t>
      </w:r>
    </w:p>
    <w:p w:rsidR="00003074" w:rsidRDefault="00D4684E" w:rsidP="0078510D">
      <w:pPr>
        <w:spacing w:line="276" w:lineRule="auto"/>
        <w:jc w:val="both"/>
        <w:rPr>
          <w:b/>
          <w:bCs/>
        </w:rPr>
      </w:pPr>
      <w:r w:rsidRPr="00F641BE">
        <w:t xml:space="preserve">  </w:t>
      </w:r>
      <w:r w:rsidR="00003074" w:rsidRPr="00003074">
        <w:rPr>
          <w:b/>
          <w:bCs/>
        </w:rPr>
        <w:t xml:space="preserve">Состав выполненных работ:   </w:t>
      </w:r>
    </w:p>
    <w:p w:rsidR="00003074" w:rsidRPr="00FB71AD" w:rsidRDefault="00003074" w:rsidP="006934DA">
      <w:pPr>
        <w:pStyle w:val="a5"/>
        <w:numPr>
          <w:ilvl w:val="0"/>
          <w:numId w:val="2"/>
        </w:numPr>
        <w:tabs>
          <w:tab w:val="left" w:pos="0"/>
          <w:tab w:val="left" w:pos="1418"/>
          <w:tab w:val="left" w:pos="1701"/>
        </w:tabs>
        <w:spacing w:line="276" w:lineRule="auto"/>
        <w:ind w:left="0"/>
        <w:jc w:val="both"/>
        <w:rPr>
          <w:b/>
          <w:bCs/>
        </w:rPr>
      </w:pPr>
      <w:r w:rsidRPr="00FB71AD">
        <w:rPr>
          <w:b/>
          <w:bCs/>
        </w:rPr>
        <w:t xml:space="preserve">Подготовительные работы.    </w:t>
      </w:r>
    </w:p>
    <w:p w:rsidR="00FB71AD" w:rsidRDefault="006C21C5" w:rsidP="006934DA">
      <w:pPr>
        <w:tabs>
          <w:tab w:val="left" w:pos="0"/>
          <w:tab w:val="left" w:pos="1418"/>
          <w:tab w:val="left" w:pos="1701"/>
        </w:tabs>
        <w:ind w:firstLine="284"/>
        <w:jc w:val="both"/>
      </w:pPr>
      <w:r>
        <w:rPr>
          <w:bCs/>
        </w:rPr>
        <w:t xml:space="preserve"> </w:t>
      </w:r>
      <w:r w:rsidR="00003074" w:rsidRPr="00FE218C">
        <w:rPr>
          <w:bCs/>
        </w:rPr>
        <w:t xml:space="preserve">В ходе подготовительных работ   выполнен </w:t>
      </w:r>
      <w:r w:rsidR="00003074" w:rsidRPr="00FE218C">
        <w:t>сбор, изучение и анализ имеющихся картографических материалов, материалов аэрофотосъёмки территории проведения работ, ранее выполненных проектно-изыскательски</w:t>
      </w:r>
      <w:r w:rsidR="00003074">
        <w:t xml:space="preserve">х </w:t>
      </w:r>
      <w:r w:rsidR="00003074" w:rsidRPr="00FE218C">
        <w:t xml:space="preserve">и других работ, а также имеющихся сведений на район работ о земельных участках, содержащихся в государственном кадастре недвижимости, землеустроительной, градостроительной, геодезической, картографической и иной документации. </w:t>
      </w:r>
    </w:p>
    <w:p w:rsidR="00FB71AD" w:rsidRPr="00FB71AD" w:rsidRDefault="00FB71AD" w:rsidP="006934DA">
      <w:pPr>
        <w:tabs>
          <w:tab w:val="left" w:pos="0"/>
          <w:tab w:val="left" w:pos="1418"/>
          <w:tab w:val="left" w:pos="1701"/>
        </w:tabs>
        <w:ind w:firstLine="284"/>
        <w:jc w:val="both"/>
      </w:pPr>
      <w:r w:rsidRPr="00FB71AD">
        <w:rPr>
          <w:b/>
          <w:bCs/>
        </w:rPr>
        <w:t>2. Полевые работы.</w:t>
      </w:r>
    </w:p>
    <w:p w:rsidR="00FB71AD" w:rsidRPr="00FE218C" w:rsidRDefault="006C21C5" w:rsidP="006934DA">
      <w:pPr>
        <w:pStyle w:val="aa"/>
        <w:spacing w:after="0"/>
        <w:jc w:val="both"/>
        <w:rPr>
          <w:bCs/>
        </w:rPr>
      </w:pPr>
      <w:r>
        <w:rPr>
          <w:bCs/>
        </w:rPr>
        <w:t xml:space="preserve"> </w:t>
      </w:r>
      <w:r w:rsidR="00FB71AD" w:rsidRPr="00FE218C">
        <w:rPr>
          <w:bCs/>
        </w:rPr>
        <w:t>Полевых работы выполнялись с целью обновления существующего картогра</w:t>
      </w:r>
      <w:r w:rsidR="00C46027">
        <w:rPr>
          <w:bCs/>
        </w:rPr>
        <w:t>ф</w:t>
      </w:r>
      <w:r w:rsidR="00525772">
        <w:rPr>
          <w:bCs/>
        </w:rPr>
        <w:t>ического материала масштаба 1:5</w:t>
      </w:r>
      <w:r w:rsidR="00FB71AD" w:rsidRPr="00FE218C">
        <w:rPr>
          <w:bCs/>
        </w:rPr>
        <w:t>00 и определения координат характерных точек границ земельных участков.</w:t>
      </w:r>
    </w:p>
    <w:p w:rsidR="00FB71AD" w:rsidRPr="00FE218C" w:rsidRDefault="00FB71AD" w:rsidP="006934DA">
      <w:pPr>
        <w:jc w:val="both"/>
      </w:pPr>
      <w:r w:rsidRPr="00FE218C">
        <w:t xml:space="preserve">   Границы земельных участков определены на местности. Координаты углов поворотов границ земельных  участков,  контуров местности и элементов дорог определены инструментально, методом полярных засечек, с точек теодолитного хода с применением </w:t>
      </w:r>
      <w:r>
        <w:rPr>
          <w:rFonts w:cs="Arial"/>
        </w:rPr>
        <w:t>электронного</w:t>
      </w:r>
      <w:r w:rsidRPr="00543BD1">
        <w:rPr>
          <w:rFonts w:cs="Arial"/>
        </w:rPr>
        <w:t xml:space="preserve"> тахео</w:t>
      </w:r>
      <w:r>
        <w:rPr>
          <w:rFonts w:cs="Arial"/>
        </w:rPr>
        <w:t xml:space="preserve">метра </w:t>
      </w:r>
      <w:r>
        <w:rPr>
          <w:rFonts w:cs="Arial"/>
          <w:lang w:val="en-US"/>
        </w:rPr>
        <w:t>Nikon</w:t>
      </w:r>
      <w:r w:rsidRPr="006D50F8">
        <w:rPr>
          <w:rFonts w:cs="Arial"/>
        </w:rPr>
        <w:t xml:space="preserve"> </w:t>
      </w:r>
      <w:r>
        <w:rPr>
          <w:rFonts w:cs="Arial"/>
          <w:lang w:val="en-US"/>
        </w:rPr>
        <w:t>NPL</w:t>
      </w:r>
      <w:r w:rsidRPr="006D50F8">
        <w:rPr>
          <w:rFonts w:cs="Arial"/>
        </w:rPr>
        <w:t>-352</w:t>
      </w:r>
      <w:r>
        <w:rPr>
          <w:rFonts w:cs="Arial"/>
        </w:rPr>
        <w:t xml:space="preserve"> №032253.</w:t>
      </w:r>
    </w:p>
    <w:p w:rsidR="00003074" w:rsidRPr="00FB71AD" w:rsidRDefault="007E3865" w:rsidP="006934DA">
      <w:pPr>
        <w:spacing w:line="276" w:lineRule="auto"/>
        <w:jc w:val="both"/>
        <w:rPr>
          <w:b/>
        </w:rPr>
      </w:pPr>
      <w:r w:rsidRPr="00FB71AD">
        <w:rPr>
          <w:b/>
        </w:rPr>
        <w:t xml:space="preserve">    </w:t>
      </w:r>
      <w:r w:rsidR="00FB71AD" w:rsidRPr="00FB71AD">
        <w:rPr>
          <w:b/>
        </w:rPr>
        <w:t>3</w:t>
      </w:r>
      <w:r w:rsidR="00003074" w:rsidRPr="00FB71AD">
        <w:rPr>
          <w:b/>
        </w:rPr>
        <w:t>. Камеральные работы</w:t>
      </w:r>
    </w:p>
    <w:p w:rsidR="00003074" w:rsidRPr="00FE218C" w:rsidRDefault="00092723" w:rsidP="006934DA">
      <w:pPr>
        <w:spacing w:line="276" w:lineRule="auto"/>
        <w:jc w:val="both"/>
      </w:pPr>
      <w:r w:rsidRPr="00FE218C">
        <w:t xml:space="preserve">Границы земельных участков </w:t>
      </w:r>
      <w:r>
        <w:t>и</w:t>
      </w:r>
      <w:r w:rsidRPr="00FE218C">
        <w:t xml:space="preserve"> </w:t>
      </w:r>
      <w:r>
        <w:t>к</w:t>
      </w:r>
      <w:r w:rsidRPr="00FE218C">
        <w:t>оординаты углов поворотов границ земельных  участков,  контуров местности и элементов дорог</w:t>
      </w:r>
      <w:r>
        <w:t xml:space="preserve"> определены графическим способом и </w:t>
      </w:r>
      <w:r w:rsidRPr="00FE218C">
        <w:t xml:space="preserve"> </w:t>
      </w:r>
      <w:r w:rsidR="00003074" w:rsidRPr="00FE218C">
        <w:t xml:space="preserve">обработаны с применением программы </w:t>
      </w:r>
      <w:r w:rsidR="00003074" w:rsidRPr="00FE218C">
        <w:rPr>
          <w:lang w:val="en-US"/>
        </w:rPr>
        <w:t>Digitals</w:t>
      </w:r>
      <w:r w:rsidR="00003074" w:rsidRPr="00FE218C">
        <w:t>.</w:t>
      </w:r>
    </w:p>
    <w:p w:rsidR="000F7142" w:rsidRPr="00FB71AD" w:rsidRDefault="00003074" w:rsidP="00C915A5">
      <w:pPr>
        <w:tabs>
          <w:tab w:val="left" w:pos="9355"/>
        </w:tabs>
        <w:spacing w:line="276" w:lineRule="auto"/>
        <w:ind w:firstLine="283"/>
        <w:jc w:val="both"/>
        <w:rPr>
          <w:b/>
        </w:rPr>
      </w:pPr>
      <w:r w:rsidRPr="00FE218C">
        <w:t xml:space="preserve">  </w:t>
      </w:r>
      <w:r w:rsidR="00FB71AD" w:rsidRPr="00FB71AD">
        <w:rPr>
          <w:b/>
          <w:bCs/>
        </w:rPr>
        <w:t>4</w:t>
      </w:r>
      <w:r w:rsidR="000F7142" w:rsidRPr="00FB71AD">
        <w:rPr>
          <w:b/>
          <w:bCs/>
        </w:rPr>
        <w:t>. Проект межевания.</w:t>
      </w:r>
    </w:p>
    <w:p w:rsidR="00FC609D" w:rsidRDefault="000F7142" w:rsidP="006934DA">
      <w:pPr>
        <w:pStyle w:val="aa"/>
        <w:spacing w:line="276" w:lineRule="auto"/>
        <w:ind w:firstLine="142"/>
        <w:jc w:val="both"/>
        <w:rPr>
          <w:bCs/>
        </w:rPr>
      </w:pPr>
      <w:r w:rsidRPr="00FE218C">
        <w:rPr>
          <w:bCs/>
        </w:rPr>
        <w:t xml:space="preserve">   Проект межевания подготовлен с целью отображения на нем проектного решения установления границ земельного участка для </w:t>
      </w:r>
      <w:r w:rsidR="00BD6C62">
        <w:rPr>
          <w:bCs/>
        </w:rPr>
        <w:t>строительства</w:t>
      </w:r>
      <w:r w:rsidRPr="00FE218C">
        <w:rPr>
          <w:bCs/>
        </w:rPr>
        <w:t xml:space="preserve"> </w:t>
      </w:r>
      <w:r w:rsidR="00570CDE">
        <w:rPr>
          <w:bCs/>
        </w:rPr>
        <w:t xml:space="preserve">на </w:t>
      </w:r>
      <w:r w:rsidRPr="00FE218C">
        <w:rPr>
          <w:bCs/>
        </w:rPr>
        <w:t>объект</w:t>
      </w:r>
      <w:r w:rsidR="00570CDE">
        <w:rPr>
          <w:bCs/>
        </w:rPr>
        <w:t>е</w:t>
      </w:r>
      <w:r w:rsidRPr="00FE218C">
        <w:rPr>
          <w:bCs/>
        </w:rPr>
        <w:t xml:space="preserve">: </w:t>
      </w:r>
      <w:r w:rsidR="00525772" w:rsidRPr="00BD6E64">
        <w:rPr>
          <w:b/>
        </w:rPr>
        <w:t>«</w:t>
      </w:r>
      <w:r w:rsidR="00A45601">
        <w:rPr>
          <w:b/>
        </w:rPr>
        <w:t>Организация подъезда к территории кладбища, расположенного по адресу: Курская область, Дмитриевский район, п. Первоавгустовский, ул. Черняховского</w:t>
      </w:r>
      <w:r w:rsidR="00525772" w:rsidRPr="00BD6E64">
        <w:rPr>
          <w:b/>
        </w:rPr>
        <w:t>»</w:t>
      </w:r>
      <w:r w:rsidR="00525772">
        <w:rPr>
          <w:b/>
        </w:rPr>
        <w:t xml:space="preserve">. </w:t>
      </w:r>
      <w:r w:rsidRPr="00FE218C">
        <w:rPr>
          <w:bCs/>
        </w:rPr>
        <w:t xml:space="preserve">На </w:t>
      </w:r>
      <w:r>
        <w:rPr>
          <w:bCs/>
        </w:rPr>
        <w:t>чертеж межевания территории</w:t>
      </w:r>
      <w:r w:rsidRPr="00FE218C">
        <w:rPr>
          <w:bCs/>
        </w:rPr>
        <w:t xml:space="preserve"> нанесены сведения </w:t>
      </w:r>
      <w:r w:rsidR="006934DA">
        <w:rPr>
          <w:bCs/>
        </w:rPr>
        <w:t>Единого государственного реестра недвижимости</w:t>
      </w:r>
      <w:r>
        <w:rPr>
          <w:bCs/>
        </w:rPr>
        <w:t>,</w:t>
      </w:r>
      <w:r w:rsidRPr="00FE218C">
        <w:rPr>
          <w:bCs/>
        </w:rPr>
        <w:t xml:space="preserve"> о границах кадастрового деления, границах смежных земельных участков</w:t>
      </w:r>
      <w:r w:rsidR="00C915A5">
        <w:rPr>
          <w:bCs/>
        </w:rPr>
        <w:t>.</w:t>
      </w:r>
    </w:p>
    <w:p w:rsidR="00FC609D" w:rsidRDefault="00FC609D" w:rsidP="006934DA">
      <w:pPr>
        <w:pStyle w:val="aa"/>
        <w:spacing w:line="276" w:lineRule="auto"/>
        <w:ind w:firstLine="142"/>
        <w:jc w:val="both"/>
        <w:rPr>
          <w:bCs/>
        </w:rPr>
      </w:pPr>
    </w:p>
    <w:p w:rsidR="000F7142" w:rsidRDefault="000F7142" w:rsidP="006934DA">
      <w:pPr>
        <w:pStyle w:val="aa"/>
        <w:spacing w:line="276" w:lineRule="auto"/>
        <w:ind w:firstLine="142"/>
        <w:jc w:val="both"/>
        <w:rPr>
          <w:bCs/>
        </w:rPr>
      </w:pPr>
      <w:r w:rsidRPr="00FE218C">
        <w:rPr>
          <w:bCs/>
        </w:rPr>
        <w:t>.</w:t>
      </w:r>
      <w:r>
        <w:rPr>
          <w:bCs/>
        </w:rPr>
        <w:t xml:space="preserve"> </w:t>
      </w:r>
    </w:p>
    <w:p w:rsidR="00525772" w:rsidRDefault="00525772" w:rsidP="006C21C5">
      <w:pPr>
        <w:pStyle w:val="aa"/>
        <w:spacing w:line="276" w:lineRule="auto"/>
        <w:ind w:right="283" w:firstLine="142"/>
        <w:jc w:val="both"/>
        <w:rPr>
          <w:bCs/>
        </w:rPr>
      </w:pPr>
    </w:p>
    <w:p w:rsidR="00FB71AD" w:rsidRDefault="00FB71AD" w:rsidP="00C00ACA">
      <w:pPr>
        <w:pStyle w:val="aa"/>
        <w:spacing w:after="0" w:line="276" w:lineRule="auto"/>
        <w:ind w:left="284" w:right="284"/>
        <w:jc w:val="both"/>
      </w:pPr>
    </w:p>
    <w:p w:rsidR="00FB71AD" w:rsidRDefault="00F35E6B" w:rsidP="00C00ACA">
      <w:pPr>
        <w:pStyle w:val="aa"/>
        <w:spacing w:after="0" w:line="276" w:lineRule="auto"/>
        <w:ind w:left="284" w:right="284"/>
        <w:jc w:val="both"/>
        <w:rPr>
          <w:b/>
        </w:rPr>
      </w:pPr>
      <w:r w:rsidRPr="00F35E6B">
        <w:rPr>
          <w:b/>
          <w:bCs/>
          <w:noProof/>
        </w:rPr>
        <w:pict>
          <v:group id="_x0000_s1113" style="position:absolute;left:0;text-align:left;margin-left:-58.75pt;margin-top:-5.75pt;width:540.6pt;height:775.85pt;z-index:-251656192" coordorigin="567,510" coordsize="11076,15980" wrapcoords="1024 -20 1024 14693 -29 14856 -29 21600 21629 21600 21629 -20 1024 -20">
            <v:rect id="_x0000_s1114" style="position:absolute;left:1135;top:510;width:10508;height:14960;mso-wrap-edited:f" wrapcoords="-31 -22 -31 21600 21631 21600 21631 -22 -31 -22" strokeweight="1.5pt"/>
            <v:rect id="_x0000_s1115" style="position:absolute;left:1135;top:15470;width:568;height:340" strokeweight="1.5pt">
              <v:textbox style="mso-next-textbox:#_x0000_s1115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16" style="position:absolute;left:1703;top:15470;width:568;height:340" strokeweight="1.5pt">
              <v:textbox style="mso-next-textbox:#_x0000_s1116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17" style="position:absolute;left:2274;top:15470;width:568;height:340" strokeweight="1.5pt">
              <v:textbox style="mso-next-textbox:#_x0000_s1117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18" style="position:absolute;left:2839;top:15470;width:568;height:340" strokeweight="1.5pt">
              <v:textbox style="mso-next-textbox:#_x0000_s1118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19" style="position:absolute;left:3407;top:15470;width:852;height:340" strokeweight="1.5pt">
              <v:textbox style="mso-next-textbox:#_x0000_s1119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20" style="position:absolute;left:4259;top:15470;width:568;height:340" strokeweight="1.5pt">
              <v:textbox style="mso-next-textbox:#_x0000_s1120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21" style="position:absolute;left:1135;top:15810;width:568;height:340" strokeweight="1.5pt">
              <v:textbox style="mso-next-textbox:#_x0000_s1121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22" style="position:absolute;left:1703;top:15810;width:568;height:340" strokeweight="1.5pt">
              <v:textbox style="mso-next-textbox:#_x0000_s1122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23" style="position:absolute;left:2274;top:15810;width:568;height:340" strokeweight="1.5pt">
              <v:textbox style="mso-next-textbox:#_x0000_s1123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24" style="position:absolute;left:2839;top:15810;width:568;height:340" strokeweight="1.5pt">
              <v:textbox style="mso-next-textbox:#_x0000_s1124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25" style="position:absolute;left:3407;top:15810;width:852;height:340" strokeweight="1.5pt">
              <v:textbox style="mso-next-textbox:#_x0000_s1125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26" style="position:absolute;left:4259;top:15810;width:568;height:340" strokeweight="1.5pt">
              <v:textbox style="mso-next-textbox:#_x0000_s1126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27" style="position:absolute;left:1135;top:16150;width:568;height:340" strokeweight="1.5pt">
              <v:textbox style="mso-next-textbox:#_x0000_s1127" inset="0,0,0,0">
                <w:txbxContent>
                  <w:p w:rsidR="00593826" w:rsidRPr="00662D9A" w:rsidRDefault="00593826" w:rsidP="00593826">
                    <w:pPr>
                      <w:rPr>
                        <w:sz w:val="20"/>
                        <w:szCs w:val="20"/>
                      </w:rPr>
                    </w:pPr>
                    <w:proofErr w:type="spellStart"/>
                    <w:r w:rsidRPr="00662D9A">
                      <w:rPr>
                        <w:b/>
                        <w:bCs/>
                        <w:sz w:val="20"/>
                        <w:szCs w:val="20"/>
                      </w:rPr>
                      <w:t>Изм</w:t>
                    </w:r>
                    <w:proofErr w:type="spellEnd"/>
                    <w:r w:rsidRPr="00662D9A">
                      <w:rPr>
                        <w:b/>
                        <w:bCs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rect>
            <v:rect id="_x0000_s1128" style="position:absolute;left:1703;top:16150;width:568;height:340" strokeweight="1.5pt">
              <v:textbox style="mso-next-textbox:#_x0000_s1128" inset="0,0,0,0">
                <w:txbxContent>
                  <w:p w:rsidR="00593826" w:rsidRPr="00662D9A" w:rsidRDefault="00593826" w:rsidP="00593826">
                    <w:pPr>
                      <w:rPr>
                        <w:sz w:val="20"/>
                        <w:szCs w:val="20"/>
                      </w:rPr>
                    </w:pPr>
                    <w:r w:rsidRPr="00662D9A">
                      <w:rPr>
                        <w:b/>
                        <w:bCs/>
                        <w:sz w:val="20"/>
                        <w:szCs w:val="20"/>
                      </w:rPr>
                      <w:t>Кол.</w:t>
                    </w:r>
                  </w:p>
                </w:txbxContent>
              </v:textbox>
            </v:rect>
            <v:rect id="_x0000_s1129" style="position:absolute;left:2274;top:16150;width:568;height:340" strokeweight="1.5pt">
              <v:textbox style="mso-next-textbox:#_x0000_s1129" inset="0,0,0,0">
                <w:txbxContent>
                  <w:p w:rsidR="00593826" w:rsidRPr="00662D9A" w:rsidRDefault="00593826" w:rsidP="00593826">
                    <w:pPr>
                      <w:rPr>
                        <w:spacing w:val="-20"/>
                        <w:sz w:val="20"/>
                        <w:szCs w:val="20"/>
                      </w:rPr>
                    </w:pPr>
                    <w:r w:rsidRPr="00662D9A">
                      <w:rPr>
                        <w:b/>
                        <w:bCs/>
                        <w:sz w:val="20"/>
                        <w:szCs w:val="20"/>
                      </w:rPr>
                      <w:t xml:space="preserve">Лист </w:t>
                    </w:r>
                  </w:p>
                </w:txbxContent>
              </v:textbox>
            </v:rect>
            <v:rect id="_x0000_s1130" style="position:absolute;left:2839;top:16150;width:568;height:340" strokeweight="1.5pt">
              <v:textbox style="mso-next-textbox:#_x0000_s1130" inset="0,0,0,0">
                <w:txbxContent>
                  <w:p w:rsidR="00593826" w:rsidRPr="00662D9A" w:rsidRDefault="00593826" w:rsidP="00593826">
                    <w:pPr>
                      <w:tabs>
                        <w:tab w:val="left" w:pos="284"/>
                      </w:tabs>
                      <w:ind w:right="-42"/>
                      <w:rPr>
                        <w:rFonts w:ascii="Calibri" w:hAnsi="Calibri"/>
                        <w:sz w:val="20"/>
                        <w:szCs w:val="20"/>
                      </w:rPr>
                    </w:pPr>
                    <w:r w:rsidRPr="00662D9A">
                      <w:rPr>
                        <w:b/>
                        <w:bCs/>
                        <w:sz w:val="20"/>
                        <w:szCs w:val="20"/>
                      </w:rPr>
                      <w:t>№</w:t>
                    </w:r>
                    <w:r>
                      <w:rPr>
                        <w:b/>
                        <w:bCs/>
                        <w:sz w:val="20"/>
                        <w:szCs w:val="20"/>
                      </w:rPr>
                      <w:t>док</w:t>
                    </w:r>
                  </w:p>
                </w:txbxContent>
              </v:textbox>
            </v:rect>
            <v:rect id="_x0000_s1131" style="position:absolute;left:3407;top:16150;width:852;height:340" strokeweight="1.5pt">
              <v:textbox style="mso-next-textbox:#_x0000_s1131" inset="0,0,0,0">
                <w:txbxContent>
                  <w:p w:rsidR="00593826" w:rsidRPr="00662D9A" w:rsidRDefault="00593826" w:rsidP="00593826">
                    <w:pPr>
                      <w:rPr>
                        <w:sz w:val="22"/>
                        <w:szCs w:val="22"/>
                      </w:rPr>
                    </w:pPr>
                    <w:r w:rsidRPr="00662D9A">
                      <w:rPr>
                        <w:b/>
                        <w:bCs/>
                        <w:sz w:val="20"/>
                        <w:szCs w:val="20"/>
                      </w:rPr>
                      <w:t>Подпись</w:t>
                    </w:r>
                    <w:r w:rsidRPr="00662D9A">
                      <w:rPr>
                        <w:b/>
                        <w:bCs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</v:rect>
            <v:rect id="_x0000_s1132" style="position:absolute;left:4259;top:16150;width:568;height:340" strokeweight="1.5pt">
              <v:textbox style="mso-next-textbox:#_x0000_s1132" inset="0,0,0,0">
                <w:txbxContent>
                  <w:p w:rsidR="00593826" w:rsidRPr="00662D9A" w:rsidRDefault="00593826" w:rsidP="00593826">
                    <w:pPr>
                      <w:rPr>
                        <w:sz w:val="20"/>
                        <w:szCs w:val="20"/>
                      </w:rPr>
                    </w:pPr>
                    <w:r w:rsidRPr="00662D9A">
                      <w:rPr>
                        <w:b/>
                        <w:bCs/>
                        <w:sz w:val="20"/>
                        <w:szCs w:val="20"/>
                      </w:rPr>
                      <w:t>Дата</w:t>
                    </w:r>
                    <w:r w:rsidRPr="00662D9A">
                      <w:rPr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ect>
            <v:rect id="_x0000_s1133" style="position:absolute;left:4827;top:15470;width:6248;height:1020" strokeweight="1.5pt">
              <v:textbox style="mso-next-textbox:#_x0000_s1133">
                <w:txbxContent>
                  <w:p w:rsidR="00593826" w:rsidRDefault="00593826" w:rsidP="00593826">
                    <w:pPr>
                      <w:jc w:val="center"/>
                    </w:pPr>
                  </w:p>
                  <w:p w:rsidR="00593826" w:rsidRPr="003565F6" w:rsidRDefault="00525772" w:rsidP="00593826">
                    <w:pPr>
                      <w:jc w:val="center"/>
                    </w:pPr>
                    <w:r>
                      <w:t>20</w:t>
                    </w:r>
                    <w:r w:rsidR="002A538B">
                      <w:t>20</w:t>
                    </w:r>
                    <w:r>
                      <w:t>-</w:t>
                    </w:r>
                    <w:r w:rsidR="002A538B">
                      <w:t>197</w:t>
                    </w:r>
                    <w:r w:rsidR="00A45601">
                      <w:t>9</w:t>
                    </w:r>
                    <w:r w:rsidR="00593826">
                      <w:t>-ПМТ</w:t>
                    </w:r>
                    <w:proofErr w:type="gramStart"/>
                    <w:r w:rsidR="00593826">
                      <w:t>.П</w:t>
                    </w:r>
                    <w:proofErr w:type="gramEnd"/>
                    <w:r w:rsidR="00593826">
                      <w:t>З</w:t>
                    </w:r>
                  </w:p>
                  <w:p w:rsidR="00593826" w:rsidRPr="00F60085" w:rsidRDefault="00593826" w:rsidP="00593826"/>
                </w:txbxContent>
              </v:textbox>
            </v:rect>
            <v:rect id="_x0000_s1134" style="position:absolute;left:11075;top:15470;width:568;height:510" strokeweight="1.5pt">
              <v:textbox style="mso-next-textbox:#_x0000_s1134" inset="0,0,0,0">
                <w:txbxContent>
                  <w:p w:rsidR="00593826" w:rsidRPr="00EF6C24" w:rsidRDefault="00593826" w:rsidP="00593826">
                    <w:r>
                      <w:t>Лист</w:t>
                    </w:r>
                  </w:p>
                </w:txbxContent>
              </v:textbox>
            </v:rect>
            <v:rect id="_x0000_s1135" style="position:absolute;left:11075;top:15980;width:568;height:510" strokeweight="1.5pt">
              <v:textbox style="mso-next-textbox:#_x0000_s1135">
                <w:txbxContent>
                  <w:p w:rsidR="00593826" w:rsidRPr="00F60085" w:rsidRDefault="00FB71AD" w:rsidP="00593826">
                    <w:r>
                      <w:t>2</w:t>
                    </w:r>
                  </w:p>
                </w:txbxContent>
              </v:textbox>
            </v:rect>
            <v:rect id="_x0000_s1136" style="position:absolute;left:851;top:14938;width:284;height:1552" strokeweight="1.5pt">
              <v:textbox style="mso-next-textbox:#_x0000_s1136">
                <w:txbxContent>
                  <w:p w:rsidR="00593826" w:rsidRDefault="00593826" w:rsidP="00593826">
                    <w:pPr>
                      <w:pStyle w:val="a6"/>
                    </w:pPr>
                  </w:p>
                </w:txbxContent>
              </v:textbox>
            </v:rect>
            <v:rect id="_x0000_s1137" style="position:absolute;left:567;top:14938;width:284;height:1552" strokeweight="1.5pt">
              <v:textbox style="layout-flow:vertical;mso-layout-flow-alt:bottom-to-top;mso-next-textbox:#_x0000_s1137" inset="0,0,0,0">
                <w:txbxContent>
                  <w:p w:rsidR="00593826" w:rsidRPr="00F60085" w:rsidRDefault="00593826" w:rsidP="00593826">
                    <w:proofErr w:type="spellStart"/>
                    <w:r w:rsidRPr="00F60085">
                      <w:rPr>
                        <w:b/>
                        <w:bCs/>
                      </w:rPr>
                      <w:t>Инв.№</w:t>
                    </w:r>
                    <w:proofErr w:type="spellEnd"/>
                    <w:r w:rsidRPr="00F60085">
                      <w:rPr>
                        <w:b/>
                        <w:bCs/>
                      </w:rPr>
                      <w:t xml:space="preserve"> подл</w:t>
                    </w:r>
                  </w:p>
                </w:txbxContent>
              </v:textbox>
            </v:rect>
            <v:rect id="_x0000_s1138" style="position:absolute;left:567;top:12950;width:284;height:1988" strokeweight="1.5pt">
              <v:textbox style="layout-flow:vertical;mso-layout-flow-alt:bottom-to-top;mso-next-textbox:#_x0000_s1138" inset="0,0,0,0">
                <w:txbxContent>
                  <w:p w:rsidR="00593826" w:rsidRPr="00F60085" w:rsidRDefault="00593826" w:rsidP="00593826">
                    <w:r w:rsidRPr="00F60085">
                      <w:rPr>
                        <w:b/>
                        <w:bCs/>
                      </w:rPr>
                      <w:t>Подпись и дата</w:t>
                    </w:r>
                  </w:p>
                </w:txbxContent>
              </v:textbox>
            </v:rect>
            <v:rect id="_x0000_s1139" style="position:absolute;left:851;top:12950;width:284;height:1988" strokeweight="1.5pt">
              <v:textbox style="mso-next-textbox:#_x0000_s1139" inset="0,0,0,0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  <v:rect id="_x0000_s1140" style="position:absolute;left:567;top:11530;width:284;height:1420" strokeweight="1.5pt">
              <v:textbox style="layout-flow:vertical;mso-layout-flow-alt:bottom-to-top;mso-next-textbox:#_x0000_s1140" inset="0,0,0,0">
                <w:txbxContent>
                  <w:p w:rsidR="00593826" w:rsidRPr="00F60085" w:rsidRDefault="00593826" w:rsidP="00593826">
                    <w:proofErr w:type="spellStart"/>
                    <w:r w:rsidRPr="00F60085">
                      <w:rPr>
                        <w:b/>
                        <w:bCs/>
                      </w:rPr>
                      <w:t>Взаим</w:t>
                    </w:r>
                    <w:proofErr w:type="gramStart"/>
                    <w:r w:rsidRPr="00F60085">
                      <w:rPr>
                        <w:b/>
                        <w:bCs/>
                      </w:rPr>
                      <w:t>.И</w:t>
                    </w:r>
                    <w:proofErr w:type="gramEnd"/>
                    <w:r w:rsidRPr="00F60085">
                      <w:rPr>
                        <w:b/>
                        <w:bCs/>
                      </w:rPr>
                      <w:t>нв.№</w:t>
                    </w:r>
                    <w:proofErr w:type="spellEnd"/>
                  </w:p>
                </w:txbxContent>
              </v:textbox>
            </v:rect>
            <v:rect id="_x0000_s1141" style="position:absolute;left:851;top:11530;width:284;height:1420" strokeweight="1.5pt">
              <v:textbox style="layout-flow:vertical;mso-layout-flow-alt:bottom-to-top;mso-next-textbox:#_x0000_s1141" inset="0,0,0,0">
                <w:txbxContent>
                  <w:p w:rsidR="00593826" w:rsidRDefault="00593826" w:rsidP="00593826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rect>
          </v:group>
        </w:pict>
      </w:r>
    </w:p>
    <w:p w:rsidR="000F7142" w:rsidRPr="00FB71AD" w:rsidRDefault="000F7142" w:rsidP="00C00ACA">
      <w:pPr>
        <w:pStyle w:val="aa"/>
        <w:spacing w:after="0" w:line="276" w:lineRule="auto"/>
        <w:ind w:left="284" w:right="284"/>
        <w:jc w:val="both"/>
        <w:rPr>
          <w:b/>
        </w:rPr>
      </w:pPr>
      <w:r w:rsidRPr="00FB71AD">
        <w:rPr>
          <w:b/>
        </w:rPr>
        <w:t>5.</w:t>
      </w:r>
      <w:r w:rsidR="00C00ACA" w:rsidRPr="00FB71AD">
        <w:rPr>
          <w:b/>
        </w:rPr>
        <w:t xml:space="preserve"> </w:t>
      </w:r>
      <w:r w:rsidRPr="00FB71AD">
        <w:rPr>
          <w:b/>
        </w:rPr>
        <w:t>Кадастровые работы.</w:t>
      </w:r>
    </w:p>
    <w:p w:rsidR="00570CDE" w:rsidRPr="00DF4D61" w:rsidRDefault="000F7142" w:rsidP="00570CDE">
      <w:pPr>
        <w:pStyle w:val="1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</w:pPr>
      <w:r>
        <w:t xml:space="preserve">   </w:t>
      </w:r>
      <w:r w:rsidRPr="00570CDE">
        <w:rPr>
          <w:rFonts w:ascii="Times New Roman" w:hAnsi="Times New Roman" w:cs="Times New Roman"/>
          <w:b w:val="0"/>
          <w:sz w:val="24"/>
          <w:szCs w:val="24"/>
        </w:rPr>
        <w:t xml:space="preserve">Кадастровые работы произведены в соответствии с требованиями федерального закона от 24.07.2007г. № 221 ФЗ «О </w:t>
      </w:r>
      <w:r w:rsidR="00570CDE" w:rsidRPr="00570CDE">
        <w:rPr>
          <w:rFonts w:ascii="Times New Roman" w:hAnsi="Times New Roman" w:cs="Times New Roman"/>
          <w:b w:val="0"/>
          <w:sz w:val="24"/>
          <w:szCs w:val="24"/>
        </w:rPr>
        <w:t>кадастровой</w:t>
      </w:r>
      <w:r w:rsidRPr="00570C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70CDE" w:rsidRPr="00570CDE">
        <w:rPr>
          <w:rFonts w:ascii="Times New Roman" w:hAnsi="Times New Roman" w:cs="Times New Roman"/>
          <w:b w:val="0"/>
          <w:sz w:val="24"/>
          <w:szCs w:val="24"/>
        </w:rPr>
        <w:t xml:space="preserve">деятельности» </w:t>
      </w:r>
      <w:r w:rsidR="00570CDE" w:rsidRPr="00570CDE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(редакция</w:t>
      </w:r>
      <w:r w:rsidR="00DF4D61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 xml:space="preserve"> </w:t>
      </w:r>
      <w:r w:rsidR="00DF4D61" w:rsidRPr="00DF4D61">
        <w:rPr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от 06.03.2019</w:t>
      </w:r>
      <w:r w:rsidR="00570CDE" w:rsidRPr="00DF4D61">
        <w:rPr>
          <w:rFonts w:ascii="Times New Roman" w:hAnsi="Times New Roman" w:cs="Times New Roman"/>
          <w:b w:val="0"/>
          <w:color w:val="2D2D2D"/>
          <w:spacing w:val="2"/>
          <w:sz w:val="24"/>
          <w:szCs w:val="24"/>
        </w:rPr>
        <w:t>).</w:t>
      </w:r>
    </w:p>
    <w:p w:rsidR="00C34794" w:rsidRPr="00FE218C" w:rsidRDefault="00C34794" w:rsidP="00092723">
      <w:pPr>
        <w:rPr>
          <w:bCs/>
        </w:rPr>
      </w:pPr>
      <w:r>
        <w:t xml:space="preserve"> </w:t>
      </w:r>
      <w:r w:rsidRPr="00FE218C">
        <w:rPr>
          <w:bCs/>
        </w:rPr>
        <w:t xml:space="preserve">   Земельные участки, расположенные на территории земельных участков, сведения о которых содержаться в </w:t>
      </w:r>
      <w:r w:rsidR="00C915A5">
        <w:rPr>
          <w:bCs/>
        </w:rPr>
        <w:t>ЕГРН</w:t>
      </w:r>
      <w:r w:rsidRPr="00FE218C">
        <w:rPr>
          <w:bCs/>
        </w:rPr>
        <w:t>:</w:t>
      </w:r>
      <w:r>
        <w:rPr>
          <w:bCs/>
        </w:rPr>
        <w:t xml:space="preserve">   </w:t>
      </w:r>
      <w:r w:rsidRPr="00FE218C">
        <w:rPr>
          <w:bCs/>
        </w:rPr>
        <w:t xml:space="preserve">   </w:t>
      </w:r>
    </w:p>
    <w:p w:rsidR="00190951" w:rsidRPr="00AE1E0E" w:rsidRDefault="00C34794" w:rsidP="00092723">
      <w:pPr>
        <w:spacing w:line="276" w:lineRule="auto"/>
        <w:ind w:right="283" w:firstLine="283"/>
        <w:jc w:val="both"/>
        <w:rPr>
          <w:b/>
          <w:bCs/>
        </w:rPr>
      </w:pPr>
      <w:r w:rsidRPr="00AE1E0E">
        <w:rPr>
          <w:b/>
          <w:bCs/>
        </w:rPr>
        <w:t>Участ</w:t>
      </w:r>
      <w:r w:rsidR="00A45601">
        <w:rPr>
          <w:b/>
          <w:bCs/>
        </w:rPr>
        <w:t>о</w:t>
      </w:r>
      <w:r w:rsidR="00DF4D61" w:rsidRPr="00AE1E0E">
        <w:rPr>
          <w:b/>
          <w:bCs/>
        </w:rPr>
        <w:t>к</w:t>
      </w:r>
      <w:r w:rsidR="00C8344B" w:rsidRPr="00AE1E0E">
        <w:rPr>
          <w:b/>
          <w:bCs/>
        </w:rPr>
        <w:t xml:space="preserve"> №</w:t>
      </w:r>
      <w:r w:rsidR="00DF4D61" w:rsidRPr="00AE1E0E">
        <w:rPr>
          <w:b/>
          <w:bCs/>
        </w:rPr>
        <w:t>1</w:t>
      </w:r>
      <w:r w:rsidR="00A45601">
        <w:rPr>
          <w:b/>
          <w:bCs/>
        </w:rPr>
        <w:t xml:space="preserve"> </w:t>
      </w:r>
      <w:r w:rsidR="00190951" w:rsidRPr="00AE1E0E">
        <w:rPr>
          <w:bCs/>
        </w:rPr>
        <w:t>расположен</w:t>
      </w:r>
      <w:r w:rsidRPr="00AE1E0E">
        <w:rPr>
          <w:bCs/>
        </w:rPr>
        <w:t xml:space="preserve"> на землях общего пользования</w:t>
      </w:r>
      <w:r w:rsidR="004B04C9" w:rsidRPr="00AE1E0E">
        <w:rPr>
          <w:bCs/>
        </w:rPr>
        <w:t xml:space="preserve"> в кадастровом  квартале</w:t>
      </w:r>
      <w:r w:rsidR="004B04C9" w:rsidRPr="00AE1E0E">
        <w:rPr>
          <w:b/>
          <w:bCs/>
        </w:rPr>
        <w:t xml:space="preserve"> </w:t>
      </w:r>
      <w:r w:rsidR="00AE1E0E" w:rsidRPr="008232E6">
        <w:rPr>
          <w:b/>
          <w:color w:val="000000"/>
        </w:rPr>
        <w:t>46:</w:t>
      </w:r>
      <w:r w:rsidR="006934DA">
        <w:rPr>
          <w:b/>
          <w:color w:val="000000"/>
        </w:rPr>
        <w:t>05</w:t>
      </w:r>
      <w:r w:rsidR="00AE1E0E" w:rsidRPr="008232E6">
        <w:rPr>
          <w:b/>
          <w:color w:val="000000"/>
        </w:rPr>
        <w:t>:</w:t>
      </w:r>
      <w:r w:rsidR="00A45601">
        <w:rPr>
          <w:b/>
          <w:color w:val="000000"/>
        </w:rPr>
        <w:t>100102</w:t>
      </w:r>
      <w:r w:rsidR="00190951" w:rsidRPr="00AE1E0E">
        <w:rPr>
          <w:b/>
          <w:bCs/>
        </w:rPr>
        <w:t>;</w:t>
      </w:r>
    </w:p>
    <w:p w:rsidR="00593826" w:rsidRDefault="00593826" w:rsidP="00092723">
      <w:pPr>
        <w:spacing w:line="276" w:lineRule="auto"/>
        <w:ind w:right="283" w:firstLine="283"/>
        <w:jc w:val="both"/>
        <w:rPr>
          <w:bCs/>
        </w:rPr>
      </w:pPr>
      <w:r w:rsidRPr="00AE1E0E">
        <w:rPr>
          <w:b/>
          <w:bCs/>
        </w:rPr>
        <w:t>Участ</w:t>
      </w:r>
      <w:r w:rsidR="00AE1E0E" w:rsidRPr="00AE1E0E">
        <w:rPr>
          <w:b/>
          <w:bCs/>
        </w:rPr>
        <w:t>ок</w:t>
      </w:r>
      <w:r w:rsidRPr="00AE1E0E">
        <w:rPr>
          <w:b/>
          <w:bCs/>
        </w:rPr>
        <w:t xml:space="preserve"> №</w:t>
      </w:r>
      <w:r w:rsidR="006934DA">
        <w:rPr>
          <w:b/>
          <w:bCs/>
        </w:rPr>
        <w:t>2</w:t>
      </w:r>
      <w:r w:rsidR="00DF4D61" w:rsidRPr="00AE1E0E">
        <w:rPr>
          <w:b/>
          <w:bCs/>
        </w:rPr>
        <w:t xml:space="preserve"> </w:t>
      </w:r>
      <w:r w:rsidRPr="00AE1E0E">
        <w:rPr>
          <w:bCs/>
        </w:rPr>
        <w:t>расположен  на  земельном   участке   с   кадастровым    номером</w:t>
      </w:r>
      <w:r w:rsidRPr="00AE1E0E">
        <w:rPr>
          <w:b/>
          <w:bCs/>
        </w:rPr>
        <w:t xml:space="preserve"> </w:t>
      </w:r>
      <w:r w:rsidR="00A45601" w:rsidRPr="00A45601">
        <w:rPr>
          <w:b/>
          <w:color w:val="000000"/>
        </w:rPr>
        <w:t>46:05:000000:711</w:t>
      </w:r>
      <w:r w:rsidRPr="00AE1E0E">
        <w:rPr>
          <w:b/>
          <w:bCs/>
        </w:rPr>
        <w:t xml:space="preserve">, </w:t>
      </w:r>
      <w:r w:rsidR="00A45601">
        <w:rPr>
          <w:bCs/>
        </w:rPr>
        <w:t>землепользователь неизвестен.</w:t>
      </w:r>
    </w:p>
    <w:p w:rsidR="00A45601" w:rsidRPr="00A45601" w:rsidRDefault="00A45601" w:rsidP="00092723">
      <w:pPr>
        <w:spacing w:line="276" w:lineRule="auto"/>
        <w:ind w:right="283" w:firstLine="283"/>
        <w:jc w:val="both"/>
        <w:rPr>
          <w:bCs/>
        </w:rPr>
      </w:pPr>
      <w:r>
        <w:rPr>
          <w:bCs/>
        </w:rPr>
        <w:t>Вид разрешенного использования земельно</w:t>
      </w:r>
      <w:r w:rsidR="00567760">
        <w:rPr>
          <w:bCs/>
        </w:rPr>
        <w:t xml:space="preserve">го участка с кадастровым номером </w:t>
      </w:r>
      <w:r w:rsidRPr="00A45601">
        <w:rPr>
          <w:b/>
          <w:bCs/>
        </w:rPr>
        <w:t>46:05:000000:711</w:t>
      </w:r>
      <w:r w:rsidR="00567760">
        <w:rPr>
          <w:b/>
          <w:bCs/>
        </w:rPr>
        <w:t xml:space="preserve">, </w:t>
      </w:r>
      <w:r w:rsidR="00567760" w:rsidRPr="00567760">
        <w:rPr>
          <w:bCs/>
        </w:rPr>
        <w:t xml:space="preserve">расположенного по адресу: </w:t>
      </w:r>
      <w:proofErr w:type="gramStart"/>
      <w:r w:rsidR="00567760" w:rsidRPr="00567760">
        <w:rPr>
          <w:bCs/>
        </w:rPr>
        <w:t>Курская</w:t>
      </w:r>
      <w:proofErr w:type="gramEnd"/>
      <w:r w:rsidR="00567760" w:rsidRPr="00567760">
        <w:rPr>
          <w:bCs/>
        </w:rPr>
        <w:t xml:space="preserve"> обл., Дмитриевск</w:t>
      </w:r>
      <w:r w:rsidR="00567760">
        <w:rPr>
          <w:bCs/>
        </w:rPr>
        <w:t>ий р-н, с/с Первоавгустовский, р.</w:t>
      </w:r>
      <w:r w:rsidR="00567760" w:rsidRPr="00567760">
        <w:rPr>
          <w:bCs/>
        </w:rPr>
        <w:t>п</w:t>
      </w:r>
      <w:r w:rsidR="00567760">
        <w:rPr>
          <w:bCs/>
        </w:rPr>
        <w:t>.</w:t>
      </w:r>
      <w:r w:rsidR="00567760" w:rsidRPr="00567760">
        <w:rPr>
          <w:bCs/>
        </w:rPr>
        <w:t xml:space="preserve"> Первоавгустовский, автомобильная дорога "</w:t>
      </w:r>
      <w:proofErr w:type="spellStart"/>
      <w:r w:rsidR="00567760" w:rsidRPr="00567760">
        <w:rPr>
          <w:bCs/>
        </w:rPr>
        <w:t>Тросна-Калиновка</w:t>
      </w:r>
      <w:proofErr w:type="spellEnd"/>
      <w:r w:rsidR="00567760" w:rsidRPr="00567760">
        <w:rPr>
          <w:bCs/>
        </w:rPr>
        <w:t>"</w:t>
      </w:r>
      <w:r w:rsidR="00567760">
        <w:rPr>
          <w:b/>
          <w:bCs/>
        </w:rPr>
        <w:t>,</w:t>
      </w:r>
      <w:r>
        <w:rPr>
          <w:bCs/>
        </w:rPr>
        <w:t xml:space="preserve"> по </w:t>
      </w:r>
      <w:r>
        <w:rPr>
          <w:bCs/>
          <w:lang w:val="en-US"/>
        </w:rPr>
        <w:t>XML</w:t>
      </w:r>
      <w:r w:rsidRPr="00A45601">
        <w:rPr>
          <w:bCs/>
        </w:rPr>
        <w:t>-</w:t>
      </w:r>
      <w:r>
        <w:rPr>
          <w:bCs/>
        </w:rPr>
        <w:t xml:space="preserve">классификатору – </w:t>
      </w:r>
      <w:r w:rsidRPr="00A45601">
        <w:rPr>
          <w:b/>
          <w:bCs/>
        </w:rPr>
        <w:t>«Для размещения автомобильных дорог и их конструктивных элементов (143003020100)»</w:t>
      </w:r>
      <w:r>
        <w:rPr>
          <w:bCs/>
        </w:rPr>
        <w:t xml:space="preserve">, по документу – </w:t>
      </w:r>
      <w:r w:rsidRPr="00A45601">
        <w:rPr>
          <w:b/>
          <w:bCs/>
        </w:rPr>
        <w:t>«Автомобильный транспорт»</w:t>
      </w:r>
      <w:r>
        <w:rPr>
          <w:bCs/>
        </w:rPr>
        <w:t>.</w:t>
      </w:r>
    </w:p>
    <w:p w:rsidR="00C00ACA" w:rsidRPr="00FE218C" w:rsidRDefault="00C34794" w:rsidP="00092723">
      <w:pPr>
        <w:pStyle w:val="aa"/>
        <w:tabs>
          <w:tab w:val="left" w:pos="2280"/>
        </w:tabs>
        <w:spacing w:after="0"/>
        <w:ind w:left="284" w:right="284"/>
        <w:jc w:val="both"/>
        <w:rPr>
          <w:bCs/>
        </w:rPr>
      </w:pPr>
      <w:r>
        <w:rPr>
          <w:bCs/>
        </w:rPr>
        <w:t xml:space="preserve">    </w:t>
      </w:r>
      <w:r w:rsidR="00C00ACA" w:rsidRPr="00FE218C">
        <w:rPr>
          <w:bCs/>
        </w:rPr>
        <w:t>Проектные границы объекта сформированы с учетом границ участков</w:t>
      </w:r>
      <w:r w:rsidR="006934DA">
        <w:rPr>
          <w:bCs/>
        </w:rPr>
        <w:t>, в отношении которых осуществлен государственный кадастровый учет</w:t>
      </w:r>
      <w:r w:rsidR="00C00ACA" w:rsidRPr="00FE218C">
        <w:rPr>
          <w:bCs/>
        </w:rPr>
        <w:t>.</w:t>
      </w:r>
    </w:p>
    <w:p w:rsidR="0072467E" w:rsidRPr="0072467E" w:rsidRDefault="0072467E" w:rsidP="00092723">
      <w:pPr>
        <w:pStyle w:val="aa"/>
        <w:spacing w:after="0"/>
        <w:ind w:left="284" w:right="284" w:firstLine="284"/>
        <w:jc w:val="both"/>
      </w:pPr>
      <w:r w:rsidRPr="0072467E">
        <w:t xml:space="preserve">Данные координат углов поворотов границ размещены на </w:t>
      </w:r>
      <w:r w:rsidR="00DF4D61">
        <w:t>чертеже проекта межевания территории</w:t>
      </w:r>
      <w:r w:rsidRPr="0072467E">
        <w:t xml:space="preserve"> масштаба 1:</w:t>
      </w:r>
      <w:r w:rsidR="00AE1E0E">
        <w:t>5</w:t>
      </w:r>
      <w:r w:rsidRPr="0072467E">
        <w:t>00 в таблице «Координаты точек границ земельных участков».</w:t>
      </w:r>
    </w:p>
    <w:p w:rsidR="0072467E" w:rsidRDefault="0072467E" w:rsidP="00C34794">
      <w:pPr>
        <w:pStyle w:val="aa"/>
        <w:spacing w:after="0" w:line="276" w:lineRule="auto"/>
        <w:ind w:left="283" w:right="283" w:firstLine="284"/>
        <w:jc w:val="both"/>
      </w:pPr>
      <w:r w:rsidRPr="0072467E">
        <w:t>Сведения о площад</w:t>
      </w:r>
      <w:r w:rsidR="00190951">
        <w:t>ях</w:t>
      </w:r>
      <w:r w:rsidRPr="0072467E">
        <w:t xml:space="preserve"> земельн</w:t>
      </w:r>
      <w:r w:rsidR="00190951">
        <w:t>ых участков</w:t>
      </w:r>
      <w:r w:rsidRPr="0072467E">
        <w:t xml:space="preserve">, о кадастровых кварталах и о землях сторонних землепользователей </w:t>
      </w:r>
      <w:r w:rsidR="00190951">
        <w:t>отображены</w:t>
      </w:r>
      <w:r w:rsidRPr="0072467E">
        <w:t xml:space="preserve"> в таблице</w:t>
      </w:r>
      <w:r w:rsidR="00190951">
        <w:t xml:space="preserve"> №1</w:t>
      </w:r>
      <w:r w:rsidRPr="0072467E">
        <w:t xml:space="preserve"> «Экспликация земельных участков».</w:t>
      </w:r>
    </w:p>
    <w:p w:rsidR="006934DA" w:rsidRPr="0072467E" w:rsidRDefault="006934DA" w:rsidP="006934DA">
      <w:pPr>
        <w:pStyle w:val="aa"/>
        <w:spacing w:after="0" w:line="276" w:lineRule="auto"/>
        <w:ind w:left="283" w:right="340"/>
        <w:jc w:val="both"/>
        <w:rPr>
          <w:b/>
          <w:i/>
        </w:rPr>
      </w:pPr>
      <w:r>
        <w:rPr>
          <w:b/>
          <w:i/>
        </w:rPr>
        <w:t xml:space="preserve">     Образуемые,</w:t>
      </w:r>
      <w:r w:rsidRPr="0072467E">
        <w:rPr>
          <w:b/>
          <w:i/>
        </w:rPr>
        <w:t xml:space="preserve"> согласно проекту межевания территории</w:t>
      </w:r>
      <w:r>
        <w:rPr>
          <w:b/>
          <w:i/>
        </w:rPr>
        <w:t>,</w:t>
      </w:r>
      <w:r w:rsidRPr="0072467E">
        <w:rPr>
          <w:b/>
          <w:i/>
        </w:rPr>
        <w:t xml:space="preserve"> </w:t>
      </w:r>
      <w:r>
        <w:rPr>
          <w:b/>
          <w:i/>
        </w:rPr>
        <w:t>земельные участки будут относить</w:t>
      </w:r>
      <w:r w:rsidRPr="0072467E">
        <w:rPr>
          <w:b/>
          <w:i/>
        </w:rPr>
        <w:t xml:space="preserve">ся к территории </w:t>
      </w:r>
      <w:r>
        <w:rPr>
          <w:b/>
          <w:i/>
        </w:rPr>
        <w:t>общего пользования</w:t>
      </w:r>
      <w:r w:rsidRPr="0072467E">
        <w:rPr>
          <w:b/>
          <w:i/>
        </w:rPr>
        <w:t>.</w:t>
      </w:r>
    </w:p>
    <w:p w:rsidR="006934DA" w:rsidRPr="00E94EA5" w:rsidRDefault="006934DA" w:rsidP="006934DA">
      <w:pPr>
        <w:pStyle w:val="aa"/>
        <w:spacing w:after="0" w:line="276" w:lineRule="auto"/>
        <w:ind w:left="283" w:right="340"/>
        <w:jc w:val="both"/>
        <w:rPr>
          <w:b/>
          <w:i/>
        </w:rPr>
      </w:pPr>
      <w:r>
        <w:rPr>
          <w:b/>
          <w:i/>
        </w:rPr>
        <w:t xml:space="preserve">     </w:t>
      </w:r>
      <w:r w:rsidRPr="0072467E">
        <w:rPr>
          <w:b/>
          <w:i/>
        </w:rPr>
        <w:t>Запрашиваемый вид разрешенного использования земельн</w:t>
      </w:r>
      <w:r>
        <w:rPr>
          <w:b/>
          <w:i/>
        </w:rPr>
        <w:t>ых участков</w:t>
      </w:r>
      <w:r w:rsidRPr="0072467E">
        <w:rPr>
          <w:b/>
          <w:i/>
        </w:rPr>
        <w:t xml:space="preserve"> по классификатору: «</w:t>
      </w:r>
      <w:r>
        <w:rPr>
          <w:b/>
          <w:i/>
        </w:rPr>
        <w:t>Общее пользование территории</w:t>
      </w:r>
      <w:r w:rsidRPr="0072467E">
        <w:rPr>
          <w:b/>
          <w:i/>
        </w:rPr>
        <w:t>»</w:t>
      </w:r>
    </w:p>
    <w:p w:rsidR="00DE6C7A" w:rsidRPr="00993968" w:rsidRDefault="006934DA" w:rsidP="006934DA">
      <w:pPr>
        <w:pStyle w:val="aa"/>
        <w:spacing w:after="0" w:line="276" w:lineRule="auto"/>
        <w:ind w:left="283" w:right="340"/>
        <w:jc w:val="both"/>
        <w:rPr>
          <w:b/>
          <w:i/>
        </w:rPr>
      </w:pPr>
      <w:r>
        <w:rPr>
          <w:b/>
          <w:i/>
        </w:rPr>
        <w:t xml:space="preserve">     </w:t>
      </w:r>
      <w:r w:rsidR="00326DC1">
        <w:rPr>
          <w:b/>
          <w:i/>
        </w:rPr>
        <w:t xml:space="preserve">Категория земель – земли </w:t>
      </w:r>
      <w:r w:rsidR="00C46027">
        <w:rPr>
          <w:b/>
          <w:i/>
        </w:rPr>
        <w:t>населенных пунктов</w:t>
      </w:r>
      <w:r w:rsidR="00326DC1">
        <w:rPr>
          <w:b/>
          <w:i/>
        </w:rPr>
        <w:t>.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DE6C7A" w:rsidRPr="00993968" w:rsidSect="00D6460E">
      <w:pgSz w:w="11906" w:h="16838"/>
      <w:pgMar w:top="851" w:right="850" w:bottom="269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3E9" w:rsidRDefault="006B03E9" w:rsidP="00DA7A64">
      <w:r>
        <w:separator/>
      </w:r>
    </w:p>
  </w:endnote>
  <w:endnote w:type="continuationSeparator" w:id="0">
    <w:p w:rsidR="006B03E9" w:rsidRDefault="006B03E9" w:rsidP="00DA7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3E9" w:rsidRDefault="006B03E9" w:rsidP="00DA7A64">
      <w:r>
        <w:separator/>
      </w:r>
    </w:p>
  </w:footnote>
  <w:footnote w:type="continuationSeparator" w:id="0">
    <w:p w:rsidR="006B03E9" w:rsidRDefault="006B03E9" w:rsidP="00DA7A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3F1"/>
    <w:multiLevelType w:val="hybridMultilevel"/>
    <w:tmpl w:val="B22AA934"/>
    <w:lvl w:ilvl="0" w:tplc="F0B2650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549E0A2B"/>
    <w:multiLevelType w:val="hybridMultilevel"/>
    <w:tmpl w:val="07B2734C"/>
    <w:lvl w:ilvl="0" w:tplc="1128918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14A3"/>
    <w:rsid w:val="000000E2"/>
    <w:rsid w:val="00003074"/>
    <w:rsid w:val="00004455"/>
    <w:rsid w:val="000117FC"/>
    <w:rsid w:val="00012390"/>
    <w:rsid w:val="00024F7E"/>
    <w:rsid w:val="00030C74"/>
    <w:rsid w:val="00071F48"/>
    <w:rsid w:val="00075E33"/>
    <w:rsid w:val="00076496"/>
    <w:rsid w:val="00081B20"/>
    <w:rsid w:val="0008631F"/>
    <w:rsid w:val="00092723"/>
    <w:rsid w:val="000A3083"/>
    <w:rsid w:val="000A3C05"/>
    <w:rsid w:val="000B3424"/>
    <w:rsid w:val="000B3B22"/>
    <w:rsid w:val="000C41DD"/>
    <w:rsid w:val="000D61A8"/>
    <w:rsid w:val="000D70AA"/>
    <w:rsid w:val="000E171C"/>
    <w:rsid w:val="000F7142"/>
    <w:rsid w:val="00103C61"/>
    <w:rsid w:val="00111168"/>
    <w:rsid w:val="001124EC"/>
    <w:rsid w:val="00122FC2"/>
    <w:rsid w:val="00133BB4"/>
    <w:rsid w:val="00134A0B"/>
    <w:rsid w:val="00136BD0"/>
    <w:rsid w:val="00142B20"/>
    <w:rsid w:val="00142BA8"/>
    <w:rsid w:val="0014506F"/>
    <w:rsid w:val="00150652"/>
    <w:rsid w:val="00163281"/>
    <w:rsid w:val="0018533D"/>
    <w:rsid w:val="00190951"/>
    <w:rsid w:val="0019215E"/>
    <w:rsid w:val="001B2A88"/>
    <w:rsid w:val="001B39F7"/>
    <w:rsid w:val="001F0E2D"/>
    <w:rsid w:val="00215FA5"/>
    <w:rsid w:val="002207D7"/>
    <w:rsid w:val="002306C9"/>
    <w:rsid w:val="002432BA"/>
    <w:rsid w:val="002556EB"/>
    <w:rsid w:val="00256AB0"/>
    <w:rsid w:val="00257843"/>
    <w:rsid w:val="002700F0"/>
    <w:rsid w:val="00275F08"/>
    <w:rsid w:val="002A538B"/>
    <w:rsid w:val="002A5499"/>
    <w:rsid w:val="002A7AF6"/>
    <w:rsid w:val="002D4C36"/>
    <w:rsid w:val="002E5A4D"/>
    <w:rsid w:val="002F0A35"/>
    <w:rsid w:val="002F4C27"/>
    <w:rsid w:val="00315E92"/>
    <w:rsid w:val="00320C63"/>
    <w:rsid w:val="00321D82"/>
    <w:rsid w:val="003235C6"/>
    <w:rsid w:val="00326DC1"/>
    <w:rsid w:val="003279CE"/>
    <w:rsid w:val="0034158E"/>
    <w:rsid w:val="003420D1"/>
    <w:rsid w:val="003565F6"/>
    <w:rsid w:val="00365406"/>
    <w:rsid w:val="003764FB"/>
    <w:rsid w:val="00385C27"/>
    <w:rsid w:val="00395C4D"/>
    <w:rsid w:val="00396BFC"/>
    <w:rsid w:val="003A1236"/>
    <w:rsid w:val="003D0F1E"/>
    <w:rsid w:val="003F018B"/>
    <w:rsid w:val="004001C9"/>
    <w:rsid w:val="00432F2A"/>
    <w:rsid w:val="00451FC1"/>
    <w:rsid w:val="00477A6F"/>
    <w:rsid w:val="00477DF5"/>
    <w:rsid w:val="0048543C"/>
    <w:rsid w:val="004923FA"/>
    <w:rsid w:val="004B04C9"/>
    <w:rsid w:val="004B1909"/>
    <w:rsid w:val="004C5383"/>
    <w:rsid w:val="004D2796"/>
    <w:rsid w:val="004E34FA"/>
    <w:rsid w:val="004E62C5"/>
    <w:rsid w:val="0050049E"/>
    <w:rsid w:val="00510B86"/>
    <w:rsid w:val="00514C03"/>
    <w:rsid w:val="00525772"/>
    <w:rsid w:val="0053247D"/>
    <w:rsid w:val="00536AA6"/>
    <w:rsid w:val="00543BD1"/>
    <w:rsid w:val="00547EB8"/>
    <w:rsid w:val="00550D76"/>
    <w:rsid w:val="0055312E"/>
    <w:rsid w:val="00566412"/>
    <w:rsid w:val="00567760"/>
    <w:rsid w:val="00570CDE"/>
    <w:rsid w:val="00583617"/>
    <w:rsid w:val="00593826"/>
    <w:rsid w:val="005B2DC7"/>
    <w:rsid w:val="005D16B9"/>
    <w:rsid w:val="005E2B7C"/>
    <w:rsid w:val="005E74B2"/>
    <w:rsid w:val="005E78C0"/>
    <w:rsid w:val="00630F91"/>
    <w:rsid w:val="0063459E"/>
    <w:rsid w:val="00657573"/>
    <w:rsid w:val="00662D9A"/>
    <w:rsid w:val="006853B7"/>
    <w:rsid w:val="006934DA"/>
    <w:rsid w:val="00693B07"/>
    <w:rsid w:val="006A4F81"/>
    <w:rsid w:val="006B03E9"/>
    <w:rsid w:val="006C21C5"/>
    <w:rsid w:val="006D0FB5"/>
    <w:rsid w:val="006D50F8"/>
    <w:rsid w:val="006E38F0"/>
    <w:rsid w:val="006F4721"/>
    <w:rsid w:val="006F7DE9"/>
    <w:rsid w:val="007152DF"/>
    <w:rsid w:val="0072467E"/>
    <w:rsid w:val="00733DB4"/>
    <w:rsid w:val="00735BEE"/>
    <w:rsid w:val="00736D82"/>
    <w:rsid w:val="00740282"/>
    <w:rsid w:val="0077261F"/>
    <w:rsid w:val="00777E52"/>
    <w:rsid w:val="0078510D"/>
    <w:rsid w:val="007A4EFC"/>
    <w:rsid w:val="007B58F7"/>
    <w:rsid w:val="007C5969"/>
    <w:rsid w:val="007C5C68"/>
    <w:rsid w:val="007D2828"/>
    <w:rsid w:val="007D3B86"/>
    <w:rsid w:val="007E3865"/>
    <w:rsid w:val="007F32C3"/>
    <w:rsid w:val="007F6D23"/>
    <w:rsid w:val="007F7FD2"/>
    <w:rsid w:val="008065AE"/>
    <w:rsid w:val="00812E1E"/>
    <w:rsid w:val="0082056B"/>
    <w:rsid w:val="00835CE5"/>
    <w:rsid w:val="008377BB"/>
    <w:rsid w:val="00846ADC"/>
    <w:rsid w:val="0086354D"/>
    <w:rsid w:val="008672DF"/>
    <w:rsid w:val="00867D1A"/>
    <w:rsid w:val="008845DC"/>
    <w:rsid w:val="008933A0"/>
    <w:rsid w:val="008A7F87"/>
    <w:rsid w:val="008B0767"/>
    <w:rsid w:val="008B1BCE"/>
    <w:rsid w:val="008D370F"/>
    <w:rsid w:val="008D3EA9"/>
    <w:rsid w:val="008E3E44"/>
    <w:rsid w:val="00914919"/>
    <w:rsid w:val="009162ED"/>
    <w:rsid w:val="0092117A"/>
    <w:rsid w:val="00945B53"/>
    <w:rsid w:val="0094715F"/>
    <w:rsid w:val="0096222C"/>
    <w:rsid w:val="0098782D"/>
    <w:rsid w:val="00993968"/>
    <w:rsid w:val="009B10B9"/>
    <w:rsid w:val="009C2993"/>
    <w:rsid w:val="009C5D93"/>
    <w:rsid w:val="009D1152"/>
    <w:rsid w:val="009D1BF6"/>
    <w:rsid w:val="009D32F9"/>
    <w:rsid w:val="00A214A3"/>
    <w:rsid w:val="00A23DEE"/>
    <w:rsid w:val="00A366F1"/>
    <w:rsid w:val="00A45601"/>
    <w:rsid w:val="00A52897"/>
    <w:rsid w:val="00A6196A"/>
    <w:rsid w:val="00A92EEB"/>
    <w:rsid w:val="00A92F88"/>
    <w:rsid w:val="00AA0BA6"/>
    <w:rsid w:val="00AB5405"/>
    <w:rsid w:val="00AD0DDF"/>
    <w:rsid w:val="00AE1E0E"/>
    <w:rsid w:val="00AE4F41"/>
    <w:rsid w:val="00AF6650"/>
    <w:rsid w:val="00B05BBF"/>
    <w:rsid w:val="00B07563"/>
    <w:rsid w:val="00B2416B"/>
    <w:rsid w:val="00B374FB"/>
    <w:rsid w:val="00B377D1"/>
    <w:rsid w:val="00B41BA6"/>
    <w:rsid w:val="00B4253D"/>
    <w:rsid w:val="00B4363B"/>
    <w:rsid w:val="00B50035"/>
    <w:rsid w:val="00B554C2"/>
    <w:rsid w:val="00B6179E"/>
    <w:rsid w:val="00B65814"/>
    <w:rsid w:val="00B975F1"/>
    <w:rsid w:val="00BA5260"/>
    <w:rsid w:val="00BA74EC"/>
    <w:rsid w:val="00BB63A0"/>
    <w:rsid w:val="00BC3943"/>
    <w:rsid w:val="00BD6C62"/>
    <w:rsid w:val="00BD6E64"/>
    <w:rsid w:val="00BE705F"/>
    <w:rsid w:val="00C00ACA"/>
    <w:rsid w:val="00C15048"/>
    <w:rsid w:val="00C214FB"/>
    <w:rsid w:val="00C34794"/>
    <w:rsid w:val="00C42009"/>
    <w:rsid w:val="00C46027"/>
    <w:rsid w:val="00C5390B"/>
    <w:rsid w:val="00C578BE"/>
    <w:rsid w:val="00C653C6"/>
    <w:rsid w:val="00C670F3"/>
    <w:rsid w:val="00C755ED"/>
    <w:rsid w:val="00C77E97"/>
    <w:rsid w:val="00C8344B"/>
    <w:rsid w:val="00C83D80"/>
    <w:rsid w:val="00C8658B"/>
    <w:rsid w:val="00C915A5"/>
    <w:rsid w:val="00CA7415"/>
    <w:rsid w:val="00CB10EE"/>
    <w:rsid w:val="00CB3ADD"/>
    <w:rsid w:val="00CF2DF6"/>
    <w:rsid w:val="00D02723"/>
    <w:rsid w:val="00D031B5"/>
    <w:rsid w:val="00D22E89"/>
    <w:rsid w:val="00D4684E"/>
    <w:rsid w:val="00D55221"/>
    <w:rsid w:val="00D55CD0"/>
    <w:rsid w:val="00D63834"/>
    <w:rsid w:val="00D6460E"/>
    <w:rsid w:val="00D74C0E"/>
    <w:rsid w:val="00D93F81"/>
    <w:rsid w:val="00D9595E"/>
    <w:rsid w:val="00DA7A64"/>
    <w:rsid w:val="00DB32F2"/>
    <w:rsid w:val="00DE3BF3"/>
    <w:rsid w:val="00DE6C7A"/>
    <w:rsid w:val="00DF4D61"/>
    <w:rsid w:val="00E0276C"/>
    <w:rsid w:val="00E17BD3"/>
    <w:rsid w:val="00E373C0"/>
    <w:rsid w:val="00E37EB5"/>
    <w:rsid w:val="00E419C3"/>
    <w:rsid w:val="00E432FC"/>
    <w:rsid w:val="00E445DF"/>
    <w:rsid w:val="00E47CD5"/>
    <w:rsid w:val="00E64D32"/>
    <w:rsid w:val="00E77D0D"/>
    <w:rsid w:val="00E848AA"/>
    <w:rsid w:val="00E94EA5"/>
    <w:rsid w:val="00EA72F6"/>
    <w:rsid w:val="00EC05A4"/>
    <w:rsid w:val="00EC4403"/>
    <w:rsid w:val="00EE08C5"/>
    <w:rsid w:val="00EE1A82"/>
    <w:rsid w:val="00EE5C3A"/>
    <w:rsid w:val="00EF3B5B"/>
    <w:rsid w:val="00EF6C24"/>
    <w:rsid w:val="00F06EF6"/>
    <w:rsid w:val="00F35E6B"/>
    <w:rsid w:val="00F544D4"/>
    <w:rsid w:val="00F60085"/>
    <w:rsid w:val="00F641BE"/>
    <w:rsid w:val="00F673AB"/>
    <w:rsid w:val="00F872A8"/>
    <w:rsid w:val="00F958DD"/>
    <w:rsid w:val="00FA17B5"/>
    <w:rsid w:val="00FA2E76"/>
    <w:rsid w:val="00FB71AD"/>
    <w:rsid w:val="00FC1E8C"/>
    <w:rsid w:val="00FC609D"/>
    <w:rsid w:val="00FF5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A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,новая страница,РАЗДЕЛ,ГЛАВА"/>
    <w:basedOn w:val="a"/>
    <w:next w:val="a"/>
    <w:link w:val="10"/>
    <w:uiPriority w:val="9"/>
    <w:qFormat/>
    <w:rsid w:val="00A214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 Знак"/>
    <w:basedOn w:val="a"/>
    <w:next w:val="a"/>
    <w:link w:val="20"/>
    <w:uiPriority w:val="9"/>
    <w:qFormat/>
    <w:rsid w:val="00A214A3"/>
    <w:pPr>
      <w:keepNext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214A3"/>
    <w:pPr>
      <w:keepNext/>
      <w:spacing w:line="360" w:lineRule="exact"/>
      <w:ind w:left="142"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qFormat/>
    <w:rsid w:val="00A214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214A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,новая страница Знак,РАЗДЕЛ Знак,ГЛАВА Знак"/>
    <w:basedOn w:val="a0"/>
    <w:link w:val="1"/>
    <w:uiPriority w:val="9"/>
    <w:locked/>
    <w:rsid w:val="00A214A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Заголовок 2 Знак Знак Знак"/>
    <w:basedOn w:val="a0"/>
    <w:link w:val="2"/>
    <w:uiPriority w:val="9"/>
    <w:locked/>
    <w:rsid w:val="00A214A3"/>
    <w:rPr>
      <w:rFonts w:ascii="Arial" w:eastAsia="Batang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A214A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A214A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locked/>
    <w:rsid w:val="00A214A3"/>
    <w:rPr>
      <w:rFonts w:ascii="Times New Roman" w:hAnsi="Times New Roman" w:cs="Times New Roman"/>
      <w:b/>
      <w:bCs/>
      <w:lang w:eastAsia="ru-RU"/>
    </w:rPr>
  </w:style>
  <w:style w:type="paragraph" w:styleId="a3">
    <w:name w:val="Body Text Indent"/>
    <w:aliases w:val="Основной текст с отступом1 Знак Знак,Основной текст с отступом1 Знак Знак Знак Знак Знак Знак,Основной текст с отступом1 Знак Знак Знак Знак Знак"/>
    <w:basedOn w:val="a"/>
    <w:link w:val="a4"/>
    <w:uiPriority w:val="99"/>
    <w:rsid w:val="00A214A3"/>
    <w:pPr>
      <w:spacing w:line="360" w:lineRule="auto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1 Знак Знак Знак,Основной текст с отступом1 Знак Знак Знак Знак Знак Знак Знак,Основной текст с отступом1 Знак Знак Знак Знак Знак Знак1"/>
    <w:basedOn w:val="a0"/>
    <w:link w:val="a3"/>
    <w:uiPriority w:val="99"/>
    <w:locked/>
    <w:rsid w:val="00A214A3"/>
    <w:rPr>
      <w:rFonts w:ascii="Times New Roman" w:hAnsi="Times New Roman" w:cs="Times New Roman"/>
      <w:lang w:eastAsia="ru-RU"/>
    </w:rPr>
  </w:style>
  <w:style w:type="paragraph" w:styleId="21">
    <w:name w:val="Body Text Indent 2"/>
    <w:aliases w:val="Основной для текста"/>
    <w:basedOn w:val="a"/>
    <w:link w:val="22"/>
    <w:uiPriority w:val="99"/>
    <w:rsid w:val="00A214A3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aliases w:val="Основной для текста Знак"/>
    <w:basedOn w:val="a0"/>
    <w:link w:val="21"/>
    <w:uiPriority w:val="99"/>
    <w:locked/>
    <w:rsid w:val="00A214A3"/>
    <w:rPr>
      <w:rFonts w:ascii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214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214A3"/>
    <w:rPr>
      <w:rFonts w:ascii="Courier New" w:eastAsia="Batang" w:hAnsi="Courier New" w:cs="Courier New"/>
      <w:color w:val="00000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A214A3"/>
    <w:rPr>
      <w:rFonts w:cs="Times New Roman"/>
    </w:rPr>
  </w:style>
  <w:style w:type="paragraph" w:styleId="a5">
    <w:name w:val="List Paragraph"/>
    <w:basedOn w:val="a"/>
    <w:uiPriority w:val="34"/>
    <w:qFormat/>
    <w:rsid w:val="00CF2DF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A7A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A7A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A7A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A7A64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00307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003074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B63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63A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08BA7-AD16-4632-A856-F766B041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3652</Characters>
  <Application>Microsoft Office Word</Application>
  <DocSecurity>0</DocSecurity>
  <Lines>405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mustafaeva_tv</cp:lastModifiedBy>
  <cp:revision>2</cp:revision>
  <cp:lastPrinted>2020-06-23T10:51:00Z</cp:lastPrinted>
  <dcterms:created xsi:type="dcterms:W3CDTF">2020-06-23T10:53:00Z</dcterms:created>
  <dcterms:modified xsi:type="dcterms:W3CDTF">2020-06-23T10:53:00Z</dcterms:modified>
</cp:coreProperties>
</file>