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43" w:rsidRDefault="00BF4B43" w:rsidP="00BF4B43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FFFFFF"/>
          <w:sz w:val="27"/>
          <w:szCs w:val="27"/>
        </w:rPr>
      </w:pPr>
      <w:r>
        <w:rPr>
          <w:rFonts w:ascii="Tahoma" w:hAnsi="Tahoma" w:cs="Tahoma"/>
          <w:b/>
          <w:bCs/>
          <w:i/>
          <w:i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6675" cy="295275"/>
            <wp:effectExtent l="19050" t="0" r="9525" b="0"/>
            <wp:docPr id="6" name="Рисунок 6" descr="https://1avgust.rkursk.ru/images/info/lef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avgust.rkursk.ru/images/info/left_to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i/>
          <w:i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6675" cy="295275"/>
            <wp:effectExtent l="19050" t="0" r="9525" b="0"/>
            <wp:docPr id="7" name="Рисунок 7" descr="https://1avgust.rkursk.ru/images/info/righ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avgust.rkursk.ru/images/info/right_to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B43" w:rsidRDefault="00BF4B43" w:rsidP="00BF4B43">
      <w:pPr>
        <w:shd w:val="clear" w:color="auto" w:fill="FFFFFF"/>
        <w:rPr>
          <w:rFonts w:ascii="Tahoma" w:hAnsi="Tahoma" w:cs="Tahoma"/>
          <w:b/>
          <w:bCs/>
          <w:i/>
          <w:iCs/>
          <w:color w:val="FFFFFF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Муниципальные правовые акты</w:t>
      </w:r>
    </w:p>
    <w:p w:rsidR="00BF4B43" w:rsidRDefault="00BF4B43" w:rsidP="00BF4B43">
      <w:pPr>
        <w:shd w:val="clear" w:color="auto" w:fill="EEEEEE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Данный раздел содержит информацию о нормотворческой деятельности органов местного самоуправления, в том числе:</w:t>
      </w:r>
    </w:p>
    <w:p w:rsidR="00BF4B43" w:rsidRDefault="00BF4B43" w:rsidP="00BF4B43">
      <w:pPr>
        <w:numPr>
          <w:ilvl w:val="0"/>
          <w:numId w:val="9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F4B43" w:rsidRDefault="00BF4B43" w:rsidP="00BF4B43">
      <w:pPr>
        <w:numPr>
          <w:ilvl w:val="0"/>
          <w:numId w:val="9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BF4B43" w:rsidRDefault="00BF4B43" w:rsidP="00BF4B43">
      <w:pPr>
        <w:numPr>
          <w:ilvl w:val="0"/>
          <w:numId w:val="9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в) административные регламенты, стандарты муниципальных услуг;</w:t>
      </w:r>
    </w:p>
    <w:p w:rsidR="00BF4B43" w:rsidRDefault="00BF4B43" w:rsidP="00BF4B43">
      <w:pPr>
        <w:numPr>
          <w:ilvl w:val="0"/>
          <w:numId w:val="9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г) порядок обжалования муниципальных правовых актов.</w:t>
      </w:r>
    </w:p>
    <w:p w:rsidR="00BF4B43" w:rsidRDefault="00BF4B43" w:rsidP="00BF4B43">
      <w:pPr>
        <w:shd w:val="clear" w:color="auto" w:fill="EEEEEE"/>
        <w:spacing w:after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pict>
          <v:rect id="_x0000_i1025" style="width:286.3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7142"/>
        <w:gridCol w:w="3021"/>
      </w:tblGrid>
      <w:tr w:rsidR="00BF4B43" w:rsidTr="00BF4B4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B43" w:rsidRDefault="00BF4B43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  <w:color w:val="33A6E3"/>
                  <w:sz w:val="17"/>
                  <w:szCs w:val="17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B43" w:rsidRDefault="00BF4B43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33A6E3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Рисунок 9" descr="Версия для печати">
                    <a:hlinkClick xmlns:a="http://schemas.openxmlformats.org/drawingml/2006/main" r:id="rId10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рсия для печати">
                            <a:hlinkClick r:id="rId10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43" w:rsidTr="00BF4B4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B43" w:rsidRDefault="00BF4B4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4B43" w:rsidRDefault="00BF4B43">
            <w:pPr>
              <w:rPr>
                <w:sz w:val="20"/>
                <w:szCs w:val="20"/>
              </w:rPr>
            </w:pPr>
          </w:p>
        </w:tc>
      </w:tr>
    </w:tbl>
    <w:p w:rsidR="00BF4B43" w:rsidRDefault="00BF4B43" w:rsidP="00BF4B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14.09.2020 № 59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перечня объектов, в отношении которых планируется заключение концессионных соглашений в 2020 году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 ПЕРВОАВГУСТОВСКОГО СЕЛЬСОВЕТА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ДМИТРИЕВСКОГО РАЙОНА КУРСКОЙ ОБЛАСТИ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14.09.2020   № 59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п. Первоавгустовский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перечня объектов, в отношении которых планируется заключение концессионных соглашений в 2020 году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     №115-ФЗ «О концессионных соглашениях», руководствуясь Уставом муниципального образования «Первоавгустовский сельсовет» Дмитриевского района Курской области: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объектов, в отношении которых планируется заключение концессионных соглашений в 2020 году, согласно приложению.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Установить, что Перечень объектов, в отношении которых планируется заключение концессионных соглашений в 2020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года №115-ФЗ «О концессионных соглашениях».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 муниципального образования «Первоавгустовский сельсовет» Дмитриевского района Курской области в информационно-телекоммуникационной сети Интернет.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 момента его обнародования.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Первоавгустовского сельсовета                                         В.М.Сафонов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Исполнитель: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Чевычелова</w:t>
      </w:r>
      <w:proofErr w:type="spellEnd"/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lastRenderedPageBreak/>
        <w:t>УТВЕРЖДЕН 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Постановлением Администрации Первоавгустовского сельсовета Дмитриевского района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Курской области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от 14.09.2020   № 59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 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Перечень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объектов, находящихся в муниципальной собственности муниципального образования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«Первоавгустовский сельсовет» Дмитриевского района Курской области в отношении, которых планируется заключение концессионных соглашений в 2020 году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2580"/>
        <w:gridCol w:w="2265"/>
        <w:gridCol w:w="2550"/>
        <w:gridCol w:w="2700"/>
        <w:gridCol w:w="3690"/>
      </w:tblGrid>
      <w:tr w:rsidR="00BF4B43" w:rsidTr="00BF4B43">
        <w:trPr>
          <w:tblHeader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Style w:val="ac"/>
                <w:color w:val="FFFFFF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c"/>
                <w:color w:val="FFFFFF"/>
                <w:sz w:val="18"/>
                <w:szCs w:val="18"/>
              </w:rPr>
              <w:t>/</w:t>
            </w:r>
            <w:proofErr w:type="spellStart"/>
            <w:r>
              <w:rPr>
                <w:rStyle w:val="ac"/>
                <w:color w:val="FFFFF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Тип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Наименование</w:t>
            </w:r>
          </w:p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объекта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Основная характеристика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Адрес, место нахождения имущества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Правоустанавливающие документы</w:t>
            </w:r>
          </w:p>
        </w:tc>
      </w:tr>
      <w:tr w:rsidR="00BF4B43" w:rsidTr="00BF4B43">
        <w:trPr>
          <w:tblHeader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c"/>
                <w:color w:val="FFFFFF"/>
                <w:sz w:val="18"/>
                <w:szCs w:val="18"/>
              </w:rPr>
              <w:t>6</w:t>
            </w:r>
          </w:p>
        </w:tc>
      </w:tr>
      <w:tr w:rsidR="00BF4B43" w:rsidTr="00BF4B4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1.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Гидросооружение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Протяженность -</w:t>
            </w:r>
          </w:p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1000 кв</w:t>
            </w:r>
            <w:proofErr w:type="gramStart"/>
            <w:r>
              <w:rPr>
                <w:rStyle w:val="ac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Курская область, Дмитриевский район, с</w:t>
            </w:r>
            <w:proofErr w:type="gramStart"/>
            <w:r>
              <w:rPr>
                <w:rStyle w:val="ac"/>
                <w:sz w:val="18"/>
                <w:szCs w:val="18"/>
              </w:rPr>
              <w:t>.Б</w:t>
            </w:r>
            <w:proofErr w:type="gramEnd"/>
            <w:r>
              <w:rPr>
                <w:rStyle w:val="ac"/>
                <w:sz w:val="18"/>
                <w:szCs w:val="18"/>
              </w:rPr>
              <w:t xml:space="preserve">ычки, на реке </w:t>
            </w:r>
            <w:proofErr w:type="spellStart"/>
            <w:r>
              <w:rPr>
                <w:rStyle w:val="ac"/>
                <w:sz w:val="18"/>
                <w:szCs w:val="18"/>
              </w:rPr>
              <w:t>Осмонька</w:t>
            </w:r>
            <w:proofErr w:type="spellEnd"/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Свидетельство о государственной регистрации права от 22.12.2015 года №46-46/006-46/006/015/2015-504/2</w:t>
            </w:r>
          </w:p>
        </w:tc>
      </w:tr>
      <w:tr w:rsidR="00BF4B43" w:rsidTr="00BF4B4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2.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Гидросооружение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Протяженность –</w:t>
            </w:r>
          </w:p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137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 xml:space="preserve">Курская область, Дмитриевский район, пос. </w:t>
            </w:r>
            <w:proofErr w:type="spellStart"/>
            <w:r>
              <w:rPr>
                <w:rStyle w:val="ac"/>
                <w:sz w:val="18"/>
                <w:szCs w:val="18"/>
              </w:rPr>
              <w:t>Мелгора</w:t>
            </w:r>
            <w:proofErr w:type="spellEnd"/>
            <w:r>
              <w:rPr>
                <w:rStyle w:val="ac"/>
                <w:sz w:val="18"/>
                <w:szCs w:val="18"/>
              </w:rPr>
              <w:t>, на ручье без названия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Свидетельство о государственной регистрации права от 22.02.2013 года 46АО №034095</w:t>
            </w:r>
          </w:p>
        </w:tc>
      </w:tr>
      <w:tr w:rsidR="00BF4B43" w:rsidTr="00BF4B4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3.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Гидросооружение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Протяженность –</w:t>
            </w:r>
          </w:p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166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Курская область, Дмитриевский район, с</w:t>
            </w:r>
            <w:proofErr w:type="gramStart"/>
            <w:r>
              <w:rPr>
                <w:rStyle w:val="ac"/>
                <w:sz w:val="18"/>
                <w:szCs w:val="18"/>
              </w:rPr>
              <w:t>.К</w:t>
            </w:r>
            <w:proofErr w:type="gramEnd"/>
            <w:r>
              <w:rPr>
                <w:rStyle w:val="ac"/>
                <w:sz w:val="18"/>
                <w:szCs w:val="18"/>
              </w:rPr>
              <w:t>убань, на реке Кубань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4B43" w:rsidRDefault="00BF4B4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Свидетельство о государственной регистрации права от 28.10.2010 года 46-АЗ №089560</w:t>
            </w:r>
          </w:p>
        </w:tc>
      </w:tr>
    </w:tbl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 </w:t>
      </w:r>
    </w:p>
    <w:p w:rsidR="00BF4B43" w:rsidRDefault="00BF4B43" w:rsidP="00BF4B4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c"/>
          <w:rFonts w:ascii="Tahoma" w:hAnsi="Tahoma" w:cs="Tahoma"/>
          <w:color w:val="000000"/>
        </w:rPr>
        <w:t> </w:t>
      </w:r>
    </w:p>
    <w:p w:rsidR="00BF4B43" w:rsidRDefault="00BF4B43" w:rsidP="00BF4B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B43" w:rsidRDefault="00BF4B43" w:rsidP="00BF4B43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F4B43" w:rsidRDefault="00BF4B43" w:rsidP="00BF4B43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06.10.2020 08:04. Последнее изменение: 06.10.2020 08:05.</w:t>
      </w:r>
    </w:p>
    <w:p w:rsidR="00BF4B43" w:rsidRDefault="00BF4B43" w:rsidP="00BF4B43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lastRenderedPageBreak/>
        <w:t>Количество просмотров: 1394</w:t>
      </w:r>
    </w:p>
    <w:p w:rsidR="00490104" w:rsidRPr="00BF4B43" w:rsidRDefault="00490104" w:rsidP="00BF4B43">
      <w:pPr>
        <w:rPr>
          <w:szCs w:val="24"/>
        </w:rPr>
      </w:pPr>
    </w:p>
    <w:sectPr w:rsidR="00490104" w:rsidRPr="00BF4B43" w:rsidSect="00490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A4" w:rsidRDefault="006275A4" w:rsidP="003D2263">
      <w:pPr>
        <w:spacing w:after="0" w:line="240" w:lineRule="auto"/>
      </w:pPr>
      <w:r>
        <w:separator/>
      </w:r>
    </w:p>
  </w:endnote>
  <w:endnote w:type="continuationSeparator" w:id="0">
    <w:p w:rsidR="006275A4" w:rsidRDefault="006275A4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A4" w:rsidRDefault="006275A4" w:rsidP="003D2263">
      <w:pPr>
        <w:spacing w:after="0" w:line="240" w:lineRule="auto"/>
      </w:pPr>
      <w:r>
        <w:separator/>
      </w:r>
    </w:p>
  </w:footnote>
  <w:footnote w:type="continuationSeparator" w:id="0">
    <w:p w:rsidR="006275A4" w:rsidRDefault="006275A4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824D3"/>
    <w:rsid w:val="000E60E4"/>
    <w:rsid w:val="00143BEB"/>
    <w:rsid w:val="001F1EEC"/>
    <w:rsid w:val="00235C9C"/>
    <w:rsid w:val="00242674"/>
    <w:rsid w:val="00290F45"/>
    <w:rsid w:val="002D65A7"/>
    <w:rsid w:val="00347868"/>
    <w:rsid w:val="00361EDD"/>
    <w:rsid w:val="003D2263"/>
    <w:rsid w:val="004132E0"/>
    <w:rsid w:val="00490104"/>
    <w:rsid w:val="004F63F5"/>
    <w:rsid w:val="005A44DA"/>
    <w:rsid w:val="00611246"/>
    <w:rsid w:val="006275A4"/>
    <w:rsid w:val="006D5531"/>
    <w:rsid w:val="007770FF"/>
    <w:rsid w:val="007B486A"/>
    <w:rsid w:val="0087779B"/>
    <w:rsid w:val="0098256B"/>
    <w:rsid w:val="009F68AA"/>
    <w:rsid w:val="00A94525"/>
    <w:rsid w:val="00B31B15"/>
    <w:rsid w:val="00BF4B43"/>
    <w:rsid w:val="00C54074"/>
    <w:rsid w:val="00CC5E3B"/>
    <w:rsid w:val="00CF3DB0"/>
    <w:rsid w:val="00D1480B"/>
    <w:rsid w:val="00DE5485"/>
    <w:rsid w:val="00E26D3F"/>
    <w:rsid w:val="00E510CD"/>
    <w:rsid w:val="00E546F5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1avgust.rkursk.ru/index.php?mun_obr=78&amp;sub_menus_id=14125&amp;print=1&amp;id_mat=3687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avgust.rkursk.ru/index.php?num_str=6&amp;mun_obr=78&amp;sub_menus_id=141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2024-05-21T14:17:00Z</dcterms:modified>
</cp:coreProperties>
</file>