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15" w:rsidRDefault="00A13D15" w:rsidP="00A13D15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A13D15" w:rsidRDefault="00A13D15" w:rsidP="00A13D1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Документация об аукционе на право заключения договоров аренды земельных участков, принадлежащих на праве собственности МО «Первоавгустовский сельсовет» Дмитриевского района Курской области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           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Утверждено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 сельсовета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 района Курской области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№ 48 от «28» марта 2019 года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Документация об аукционе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на право заключения договоров аренды земельных участков,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принадлежащих на праве собственности МО «Первоавгустовский сельсовет» Дмитриевского района Курской области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Организатор аукциона </w:t>
      </w:r>
      <w:r>
        <w:rPr>
          <w:rFonts w:ascii="Tahoma" w:hAnsi="Tahoma" w:cs="Tahoma"/>
          <w:color w:val="000000"/>
          <w:sz w:val="12"/>
          <w:szCs w:val="12"/>
        </w:rPr>
        <w:t>–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, адрес: 307510, Курская область, Дмитриевский район, п. Первоавгустовский, ул. Комсомольская, д. 38, тел.+7 (47150) 9-93-67, извещает о проведении аукциона на право заключения договоров аренды земельных участков, принадлежащих на праве собственности МО «Первоавгустовский сельсовет» Дмитриевского района Курской области.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Специализированная организация – общество с ограниченной ответственностью «Региональный тендерно-имущественный центр»</w:t>
      </w:r>
      <w:r>
        <w:rPr>
          <w:rFonts w:ascii="Tahoma" w:hAnsi="Tahoma" w:cs="Tahoma"/>
          <w:color w:val="000000"/>
          <w:sz w:val="12"/>
          <w:szCs w:val="12"/>
        </w:rPr>
        <w:t> - 305029, г. Курск, ул. К. Маркса, 51, оф. 251А, тел. 8 (4712) 44-61-19. Контактное лицо – Кардашов Александр Александрович, rtic.kursk@mail.ru.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Аукцион проводится на основании постановления Администрации Первоавгустовского сельсовета Дмитриевского района Курской области от «25» марта 2019 года № 46 «Об объявлении торгов в форме аукциона на право заключения договоров аренды земельных участков».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Аукцион назначается на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«29» апреля 2019 г. в 11 час. 00 мин</w:t>
      </w:r>
      <w:r>
        <w:rPr>
          <w:rFonts w:ascii="Tahoma" w:hAnsi="Tahoma" w:cs="Tahoma"/>
          <w:color w:val="000000"/>
          <w:sz w:val="12"/>
          <w:szCs w:val="12"/>
        </w:rPr>
        <w:t>. в помещении ООО «Региональный тендерно-имущественный центр» по адресу: 305029, г. Курск, ул. К. Маркса, 51, оф. 251А.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Отношения, возникающие между организатором аукциона и участниками открытого аукциона, регулируются Гражданским кодексом Российской Федерации, Федеральным законом от 26.07.2006 г. № 135-ФЗ «О защите конкуренции», Земельным кодексом Российской Федерации от 25.10.2001 № 136-ФЗ, Федеральным законом от 24.07.2002 № 101-ФЗ «Об обороте земель сельскохозяйственного назначения», Законом Курской области от 19.12.2011 № 104-ЗКО «Об обороте земель сельскохозяйственного назначения на территории Курской области».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Документация об аукционе размещена в сети «Интернет» на официальном сайте торгов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 и на официальном сайте МО «Первоавгустовский сельсовет» Дмитриевского района Курской области.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Документация об аукционе предоставляется по письменному заявлению –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с «29» марта 2019 года по «23» апреля 2019 года</w:t>
      </w:r>
      <w:r>
        <w:rPr>
          <w:rFonts w:ascii="Tahoma" w:hAnsi="Tahoma" w:cs="Tahoma"/>
          <w:color w:val="000000"/>
          <w:sz w:val="12"/>
          <w:szCs w:val="12"/>
        </w:rPr>
        <w:t> включительно в рабочие дни с 09-00 час. до 17-00 час., перерыв с 13-00 час. до 14-00 час. по адресу: 305029, г. Курск, ул. К. Маркса, 51, оф. 251А, тел. 8 (4712) 44-61-19, e-mail: rtic.kursk@mail.ru. Документация об аукционе предоставляется бесплатно.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b/>
          <w:bCs/>
          <w:color w:val="000000"/>
          <w:sz w:val="12"/>
          <w:szCs w:val="12"/>
        </w:rPr>
        <w:t>1. Информация об аукционе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1.1</w:t>
      </w:r>
      <w:r>
        <w:rPr>
          <w:rFonts w:ascii="Tahoma" w:hAnsi="Tahoma" w:cs="Tahoma"/>
          <w:color w:val="000000"/>
          <w:sz w:val="12"/>
          <w:szCs w:val="12"/>
        </w:rPr>
        <w:t>. Форма аукциона: аукцион является открытым по составу участников, по форме подачи заявки и по форме подачи предложений о цене предмета аукциона.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1.2.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Предметом настоящего аукциона</w:t>
      </w:r>
      <w:r>
        <w:rPr>
          <w:rFonts w:ascii="Tahoma" w:hAnsi="Tahoma" w:cs="Tahoma"/>
          <w:color w:val="000000"/>
          <w:sz w:val="12"/>
          <w:szCs w:val="12"/>
        </w:rPr>
        <w:t> на право заключения договоров аренды земельных участков,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является размер ежегодной арендной платы</w:t>
      </w:r>
      <w:r>
        <w:rPr>
          <w:rFonts w:ascii="Tahoma" w:hAnsi="Tahoma" w:cs="Tahoma"/>
          <w:color w:val="000000"/>
          <w:sz w:val="12"/>
          <w:szCs w:val="12"/>
        </w:rPr>
        <w:t>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Характеристики передаваемых в аренду земельных участков: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№1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зарегистрировано;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Лот №2</w:t>
      </w:r>
      <w:r>
        <w:rPr>
          <w:rFonts w:ascii="Tahoma" w:hAnsi="Tahoma" w:cs="Tahoma"/>
          <w:color w:val="000000"/>
          <w:sz w:val="12"/>
          <w:szCs w:val="12"/>
        </w:rPr>
        <w:t> - земельный участок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зарегистрировано;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1.3.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Начальная цена предмета аукциона </w:t>
      </w:r>
      <w:r>
        <w:rPr>
          <w:rFonts w:ascii="Tahoma" w:hAnsi="Tahoma" w:cs="Tahoma"/>
          <w:color w:val="000000"/>
          <w:sz w:val="12"/>
          <w:szCs w:val="12"/>
        </w:rPr>
        <w:t>установлена в соответствии с п. 14 ст. 39.11 РФ Земельного кодекса РФ в соответствии с отчетом об оценке и составляет: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№1 - 761 783 (Семьсот шестьдесят одна тысяча семьсот восемьдесят три) руб. 18 коп.;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№2 – 404 085 (Четыреста четыре тысячи восемьдесят пять) руб. 42 коп.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1.4.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Шаг аукциона</w:t>
      </w:r>
      <w:r>
        <w:rPr>
          <w:rFonts w:ascii="Tahoma" w:hAnsi="Tahoma" w:cs="Tahoma"/>
          <w:color w:val="000000"/>
          <w:sz w:val="12"/>
          <w:szCs w:val="12"/>
        </w:rPr>
        <w:t> установлен в размере 3% начальной цены предмета аукциона, что составляет: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№1</w:t>
      </w:r>
      <w:r>
        <w:rPr>
          <w:rStyle w:val="a5"/>
          <w:rFonts w:ascii="Tahoma" w:hAnsi="Tahoma" w:cs="Tahoma"/>
          <w:color w:val="000000"/>
          <w:sz w:val="12"/>
          <w:szCs w:val="12"/>
        </w:rPr>
        <w:t>-</w:t>
      </w:r>
      <w:r>
        <w:rPr>
          <w:rFonts w:ascii="Tahoma" w:hAnsi="Tahoma" w:cs="Tahoma"/>
          <w:color w:val="000000"/>
          <w:sz w:val="12"/>
          <w:szCs w:val="12"/>
        </w:rPr>
        <w:t> 22 853 (Двадцать две тысячи восемьсот пятьдесят три) руб. 50 коп.;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№2</w:t>
      </w:r>
      <w:r>
        <w:rPr>
          <w:rStyle w:val="a5"/>
          <w:rFonts w:ascii="Tahoma" w:hAnsi="Tahoma" w:cs="Tahoma"/>
          <w:color w:val="000000"/>
          <w:sz w:val="12"/>
          <w:szCs w:val="12"/>
        </w:rPr>
        <w:t>-</w:t>
      </w:r>
      <w:r>
        <w:rPr>
          <w:rFonts w:ascii="Tahoma" w:hAnsi="Tahoma" w:cs="Tahoma"/>
          <w:color w:val="000000"/>
          <w:sz w:val="12"/>
          <w:szCs w:val="12"/>
        </w:rPr>
        <w:t> 12 122 (Двенадцать тысяч сто двадцать два) руб. 56 коп.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1.5. Задаток</w:t>
      </w:r>
      <w:r>
        <w:rPr>
          <w:rFonts w:ascii="Tahoma" w:hAnsi="Tahoma" w:cs="Tahoma"/>
          <w:color w:val="000000"/>
          <w:sz w:val="12"/>
          <w:szCs w:val="12"/>
        </w:rPr>
        <w:t> устанавливается в размере 50 % от начальной цены предмета аукциона и составляет: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№1</w:t>
      </w:r>
      <w:r>
        <w:rPr>
          <w:rStyle w:val="a5"/>
          <w:rFonts w:ascii="Tahoma" w:hAnsi="Tahoma" w:cs="Tahoma"/>
          <w:color w:val="000000"/>
          <w:sz w:val="12"/>
          <w:szCs w:val="12"/>
        </w:rPr>
        <w:t> –</w:t>
      </w:r>
      <w:r>
        <w:rPr>
          <w:rFonts w:ascii="Tahoma" w:hAnsi="Tahoma" w:cs="Tahoma"/>
          <w:color w:val="000000"/>
          <w:sz w:val="12"/>
          <w:szCs w:val="12"/>
        </w:rPr>
        <w:t> 380 891 (Триста восемьдесят тысяч восемьсот девяносто один) руб. 59 коп.;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Лот №2</w:t>
      </w:r>
      <w:r>
        <w:rPr>
          <w:rStyle w:val="a5"/>
          <w:rFonts w:ascii="Tahoma" w:hAnsi="Tahoma" w:cs="Tahoma"/>
          <w:color w:val="000000"/>
          <w:sz w:val="12"/>
          <w:szCs w:val="12"/>
        </w:rPr>
        <w:t> –</w:t>
      </w:r>
      <w:r>
        <w:rPr>
          <w:rFonts w:ascii="Tahoma" w:hAnsi="Tahoma" w:cs="Tahoma"/>
          <w:color w:val="000000"/>
          <w:sz w:val="12"/>
          <w:szCs w:val="12"/>
        </w:rPr>
        <w:t> 202 042 (Двести две тысячи сорок два) руб. 71 коп.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1.3. Срок действия договоров аренды:</w:t>
      </w:r>
      <w:r>
        <w:rPr>
          <w:rFonts w:ascii="Tahoma" w:hAnsi="Tahoma" w:cs="Tahoma"/>
          <w:color w:val="000000"/>
          <w:sz w:val="12"/>
          <w:szCs w:val="12"/>
        </w:rPr>
        <w:t> 10 лет с момента заключения договоров аренды.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Форму заявки на участие в аукционе, а также проекты договоров аренды земельных участков можно получить в сети «Интернет» на официальном сайте торгов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 и на официальном сайте МО «Первоавгустовский сельсовет» Дмитриевского района Курской области. Информация относительно данного аукциона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предоставляется бесплатно по телефону: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8 (4712) 44-61-19.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Условия участия в аукционе: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Задаток вносится до подачи заявки путем перечисления на расчетный счет Специализированной организации: Банк АО «Альфа-банк», КПП: 463201001, БИК: 044525593, р/с: 40702810002970002144, кор. Счет 30101810200000000593. Наименование получателя: получатель – ООО «РТИЦ», назначение платежа – оплата за участие в аукционе на право заключения договора аренды земельного участка с кадастровым №____________ Лот №__ (задаток).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Претенденты, задатки которых не поступили на указанный счет до «25» апреля 2019 г. к участию в аукционе не допускаются.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Дата и время осмотра земельных участков </w:t>
      </w:r>
      <w:r>
        <w:rPr>
          <w:rStyle w:val="a5"/>
          <w:rFonts w:ascii="Tahoma" w:hAnsi="Tahoma" w:cs="Tahoma"/>
          <w:color w:val="000000"/>
          <w:sz w:val="12"/>
          <w:szCs w:val="12"/>
        </w:rPr>
        <w:t>–– с «29» марта 2019 года по «23» апреля 2019 года с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10:00 </w:t>
      </w:r>
      <w:r>
        <w:rPr>
          <w:rFonts w:ascii="Tahoma" w:hAnsi="Tahoma" w:cs="Tahoma"/>
          <w:color w:val="000000"/>
          <w:sz w:val="12"/>
          <w:szCs w:val="12"/>
        </w:rPr>
        <w:t>до </w:t>
      </w:r>
      <w:r>
        <w:rPr>
          <w:rStyle w:val="a5"/>
          <w:rFonts w:ascii="Tahoma" w:hAnsi="Tahoma" w:cs="Tahoma"/>
          <w:color w:val="000000"/>
          <w:sz w:val="12"/>
          <w:szCs w:val="12"/>
        </w:rPr>
        <w:t>16:00 </w:t>
      </w:r>
      <w:r>
        <w:rPr>
          <w:rFonts w:ascii="Tahoma" w:hAnsi="Tahoma" w:cs="Tahoma"/>
          <w:color w:val="000000"/>
          <w:sz w:val="12"/>
          <w:szCs w:val="12"/>
        </w:rPr>
        <w:t>с понедельника, по пятницу по предварительной договоренности, контактное лицо – Сафонов Владимир Михайлович, тел.: +7 (47150) 9-93-67.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Для участия в аукционе претендентами представляются следующие документы: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1) заявка на участие в аукционе по установленной форме согласно извещению о проведении аукциона, размещенному на официальном сайте РФ торгов: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, или официальном сайте Администрации Первоавгустовского сельсовета Дмитриевского района Курской области, с указанием банковских реквизитов счета для возврата задатка;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копии документов, удостоверяющих личность заявителя (для граждан);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4) документы, подтверждающие внесение задатка.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9"/>
          <w:b/>
          <w:bCs/>
          <w:color w:val="000000"/>
          <w:sz w:val="12"/>
          <w:szCs w:val="1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Один заявитель вправе подать только одну заявку на участие в аукционе.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 или специализированной организацией.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Заявитель не допускается к участию в аукционе в следующих случаях: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2) непоступление задатка на дату рассмотрения заявок на участие в аукционе;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Заявки на участие в аукционе принимаются по месту проведения аукциона с «29» марта 2019 года по «23» апреля 2019 года включительно с 9-00 час. до 17-00 час. (за исключением выходных и праздничных дней), перерыв с 13-00 час. до 14-00 час.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Определение участников аукциона состоится по месту проведения торгов «25» апреля 2019 г. в 10 час. 15 мин.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Организатор аукциона возвращает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Первоавгустовского сельсовета Дмитриевского района Курской области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Выигравшим аукцион признается лицо, предложившее наибольший размер ежегодной арендной платы за заключение договора аренды земельного участка. Лицо, выигравшее аукцион и Администрация Первоавгустовского сельсовета Дмитриевского района Курской области подписывают в день проведения и в месте проведения аукциона протокол о результатах аукциона.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результатам аукциона с лицом, выигравшим аукцион, Администрация Первоавгустовского сельсовета Дмитриевского района Курской области заключает договор аренды земельного участка не позднее тридцати дней с момента направления проекта договора аренды победителю аукциона.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Внесенный победителем аукциона задаток засчитывается в счет арендной платы за земельный участок. Задаток, внесенный лицом, не заключившим договор аренды земельного участка вследствие уклонения от заключения указанного договора, не возвращается и остается у Администрации Первоавгустовского сельсовета Дмитриевского района Курской области.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Участникам аукциона, которые не выиграли аукцион, внесенный задаток возвращается в течение трех рабочих со дня подписания протокола о результатах аукциона, путем перечисления суммы задатка на счет участника аукциона по банковским реквизитам, указанным в заявке на участие в аукционе.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документации об аукционе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93"/>
      </w:tblGrid>
      <w:tr w:rsidR="00A13D15" w:rsidTr="00A13D15">
        <w:trPr>
          <w:tblCellSpacing w:w="0" w:type="dxa"/>
        </w:trPr>
        <w:tc>
          <w:tcPr>
            <w:tcW w:w="1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Директору ООО                                                                                                    «РТИЦ»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УЧАСТИЕ В АУКЦИОНЕ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(Лот №__)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г. Курск                                                                                                                                     2019 г.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__________________________________________________________________________________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(полное наименование юридического лица, подающего заявку, или Ф.И.О. и паспортные данные физического лица, подающего заявку)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лице ___________________________________________________________________________,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(Ф.И.О., должность (для юридического лица))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действующего на основании _________________________________________________________,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принимая решение об участии в аукционе на право заключения договора аренды земельного участка, из категории земель сельскохозяйственного назначения, разрешенное использование: для сельскохозяйственного производства, площадью _____________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номер:________________. Обременений не зарегистрировано;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ОБЯЗУЮСЬ: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Соблюдать условия аукциона, содержащиеся в информационном сообщении о проведении аукциона, опубликованном в газете «___________» № _________ от «___» __________2019г., и (или) в извещении №______________________ от «___» _______________2019г., а также в документации об аукционе, которые размещены в сети «Интернет» на официальном сайте торгов www.torgi.gov.ru» и на официальном сайте МО «Первоавгустовский сельсовет» Дмитриевского района Курской области, а также порядок проведения аукциона, установленный действующим законодательством.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В случае признания победителем аукциона подписать в день проведения торгов протокол об итогах аукциона, а также в срок не ранее десяти дней с момента опубликования результатов торгов, не позднее тридцати дней с момента направления проекта договора аренды, подписать договор аренды земельного участка.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 сведениями, изложенными в извещении о проведении аукциона, ознакомлен и согласен.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 составляется в двух экземплярах, один из которых остается у Организатора аукциона, другой – у Претендента.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Юридический (почтовый) адрес и банковские реквизиты Претендента для возврата задатка: ___________________________________________________________________________________________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__________________________________________________________________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Телефон претендента _________________________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Адрес электронной почты претендента________________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претендента (его полномочного представителя) ________________________________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                                                                                          М.П.  </w:t>
      </w:r>
      <w:r>
        <w:rPr>
          <w:rFonts w:ascii="Tahoma" w:hAnsi="Tahoma" w:cs="Tahoma"/>
          <w:color w:val="000000"/>
          <w:sz w:val="12"/>
          <w:szCs w:val="12"/>
        </w:rPr>
        <w:t>«___» ______________20__г.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Заявка принята организатором аукциона: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 час.____ мин. «___» ________ 20____ г. за № 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уполномоченного лица организатора аукциона ________________/_______________/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(НА БЛАНКЕ ПРЕДЪЯВИТЕЛЯ)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ДОВЕРЕННОСТЬ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Выдана «____» ____________ 201__ г. № 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  <w:vertAlign w:val="subscript"/>
        </w:rPr>
        <w:t>____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(наименование организации доверителя)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,</w:t>
      </w:r>
      <w:r>
        <w:rPr>
          <w:rFonts w:ascii="Tahoma" w:hAnsi="Tahoma" w:cs="Tahoma"/>
          <w:color w:val="000000"/>
          <w:sz w:val="12"/>
          <w:szCs w:val="12"/>
          <w:u w:val="single"/>
        </w:rPr>
        <w:t>                                                     </w:t>
      </w:r>
      <w:r>
        <w:rPr>
          <w:rFonts w:ascii="Tahoma" w:hAnsi="Tahoma" w:cs="Tahoma"/>
          <w:color w:val="000000"/>
          <w:sz w:val="12"/>
          <w:szCs w:val="12"/>
        </w:rPr>
        <w:t>  находящееся по адресу: ________________________________________________, в лице _________________________ 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адресу),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действующего на основании ___________________________________________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настоящей доверенностью уполномочивает 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(должность, Ф.И.О.,паспорт серия, №, кем и когда выдан, зарегистрирован по адресу)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быть представителем ____</w:t>
      </w:r>
      <w:r>
        <w:rPr>
          <w:rFonts w:ascii="Tahoma" w:hAnsi="Tahoma" w:cs="Tahoma"/>
          <w:color w:val="000000"/>
          <w:sz w:val="12"/>
          <w:szCs w:val="12"/>
          <w:u w:val="single"/>
          <w:vertAlign w:val="subscript"/>
        </w:rPr>
        <w:t>(наименование организации доверителя)</w:t>
      </w:r>
      <w:r>
        <w:rPr>
          <w:rFonts w:ascii="Tahoma" w:hAnsi="Tahoma" w:cs="Tahoma"/>
          <w:color w:val="000000"/>
          <w:sz w:val="12"/>
          <w:szCs w:val="12"/>
        </w:rPr>
        <w:t>_________________ на торгах в форме аукциона на право заключения договора аренды земельного участка, из категории земель сельскохозяйственного назначения, разрешенное использование: для сельскохозяйственного производства, площадью ___________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______________. Обременений не зарегистрировано,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ООО «Региональный тендерно-имущественный центр» с правом предоставлять и получать все необходимые документы, заявлять цену в процессе проведения аукциона, подписывать заявку на участие в аукционе, протокол об итогах аукциона, договор аренды, акт приёма-передачи земельного участка и выполнять все действия и формальности, связанные с выполнением данного поручения.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Доверенность выдана до __________  /(сроком на ________)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Подпись ______________/_________________ удостоверяю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Руководитель __________________/ ______________________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    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 к документации об аукционе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ПРОЕКТ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лоту №1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ДОГОВОР №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                                                                                 «___» ________  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, именуемая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«Арендодатель»</w:t>
      </w:r>
      <w:r>
        <w:rPr>
          <w:rFonts w:ascii="Tahoma" w:hAnsi="Tahoma" w:cs="Tahoma"/>
          <w:color w:val="000000"/>
          <w:sz w:val="12"/>
          <w:szCs w:val="12"/>
        </w:rPr>
        <w:t>, в лице главы Сафонова Владимира Михайловича, действующего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ПРЕДМЕТ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 (далее – Участок).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СРОК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Срок аренды Участка устанавливается с _____________20__ г. по _____________20___ г. Срок аренды – 10 (Десять) лет с момента заключения настоящего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2.2. Договор вступает в силу с момента его регистрации в Управлении Росреестра по Курской области.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РАЗМЕР И УСЛОВИЯ ВНЕСЕНИЯ АРЕНДНОЙ ПЛАТЫ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весь период аренды - ____________ (___________________) рублей.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внесенного задатка в размере 380 891 (Триста восемьдесят тысяч восемьсот девяносто один) руб. 59 коп. засчитывается в счет арендной платы.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3.3. Арендная плата начисляется с момента подписания сторонами акта приема-передачи Участка.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Исполнением обязательств по внесению арендной   платы   является платежное поручение или квитанция об уплате.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 определен в приложении к Договору, которое является неотъемлемой частью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ПРАВА И ОБЯЗАННОСТИ СТОРОН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4.1. Арендодатель имеет право: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4.1.1. Требовать досрочного расторжения Договора: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Участка не по целевому назначению,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способами, приводящими к его порче,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невнесении арендной платы более чем за 2 срока подряд в соответствии с п. 3.2. Договора,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случае неподписания Арендатором дополнительных соглашений к Договору в соответствии с п. 3.4.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4.2. Арендодатель обязан: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4.2.1. Выполнять в полном объеме все условия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4.2.2. Передать Арендатору Участок по акту приема-передачи в 5-дневный срок с момента заключения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4.3. Арендатор имеет право: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4.3.1. Использовать Участок на условиях, установленных Договором.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4.4. Арендатор обязан: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4.4.1. Выполнять в полном объеме все условия Договора.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4.4.2. Использовать Участок в соответствии с целевым назначением и разрешенным использованием.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4.4.3. Уплачивать в размере и на условиях, установленных Договором, ежеквартально на основании расчета арендной платы и акта приема-передачи до 10 марта, до 10 июня; до 10 сентября; до 10 декабря, арендную плату.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4.4.7. Письменно в десятидневный срок уведомить Арендодателя об изменении своих реквизитов.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4.4.8. Осуществить государственную регистрацию в 3-месячный срок и нести расходы по его Государственной регистрации.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ОТВЕТСТВЕННОСТЬ СТОРОН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ИЗМЕНЕНИЕ, РАСТОРЖЕНИЕ И ПРЕКРАЩЕНИЕ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Все изменения и (или) дополнения к Договору оформляются Сторонами в письменной форме.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РАССМОТРЕНИЕ И УРЕГУЛИРОВАНИЕ СПОРОВ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ИНЫЕ УСЛОВИЯ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8.1. Срок действия договора субаренды не может превышать срок действия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8.2. При досрочном расторжении Договора договор субаренды земельного участка прекращает свое действие.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Приложения к Договору: акт приема-передачи, расчет арендной платы             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АДРЕСА И БАНКОВСКИЕ РЕКВИЗИТЫ СТОРОН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 Арендодатель:                                       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 к договору №___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                                                              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от  "___" ________   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АКТ ПРИЕМА-ПЕРЕДАЧИ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                                                                                 «___» ________  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области, </w:t>
      </w:r>
      <w:r>
        <w:rPr>
          <w:rFonts w:ascii="Tahoma" w:hAnsi="Tahoma" w:cs="Tahoma"/>
          <w:color w:val="000000"/>
          <w:sz w:val="12"/>
          <w:szCs w:val="12"/>
        </w:rPr>
        <w:t>именуемая в дальнейшем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«Арендодатель», </w:t>
      </w:r>
      <w:r>
        <w:rPr>
          <w:rFonts w:ascii="Tahoma" w:hAnsi="Tahoma" w:cs="Tahoma"/>
          <w:color w:val="000000"/>
          <w:sz w:val="12"/>
          <w:szCs w:val="12"/>
        </w:rPr>
        <w:t>в лице главы Сафонова Владимира Михайловича, действующей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 № ___ от ___________ г., подписали настоящий акт о нижеследующем: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1. Арендодатель в соответствии с договором № _____ аренды земельного участка от «____» ___________2019 г. передал Арендатору в аренду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2 736 000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46:05:000000:812. Обременений не зарегистрировано, а Арендатор принял от Арендодателя указанный земельный участок.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2. Претензий у Арендатора к Арендодателю по передаваемому земельному участку не имеется.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ПОДПИСИ СТОРОН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                   Арендодатель:                                                   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 к договору №___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«___» ________2019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0"/>
        <w:gridCol w:w="1680"/>
        <w:gridCol w:w="1060"/>
      </w:tblGrid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 земельного участка -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кв.м.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2 736 000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ежегодной арендной платы за участок в год, согласно итогу аукциона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 за участок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арендной платы за 10 лет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размер задатка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380 891,59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Сроки внесения арендной платы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Ежеквартально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марта,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июня;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сентября;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декабря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tbl>
      <w:tblPr>
        <w:tblW w:w="68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94"/>
        <w:gridCol w:w="3306"/>
      </w:tblGrid>
      <w:tr w:rsidR="00A13D15" w:rsidTr="00A13D15">
        <w:trPr>
          <w:tblCellSpacing w:w="0" w:type="dxa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A13D15" w:rsidTr="00A13D15">
        <w:trPr>
          <w:tblCellSpacing w:w="0" w:type="dxa"/>
        </w:trPr>
        <w:tc>
          <w:tcPr>
            <w:tcW w:w="3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№3 к документации об аукционе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ПРОЕКТ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лоту №2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ДОГОВОР №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                                                                                 «___» ________  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</w:t>
      </w:r>
      <w:r>
        <w:rPr>
          <w:rFonts w:ascii="Tahoma" w:hAnsi="Tahoma" w:cs="Tahoma"/>
          <w:color w:val="000000"/>
          <w:sz w:val="12"/>
          <w:szCs w:val="12"/>
        </w:rPr>
        <w:t>, именуемая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«Арендодатель»</w:t>
      </w:r>
      <w:r>
        <w:rPr>
          <w:rFonts w:ascii="Tahoma" w:hAnsi="Tahoma" w:cs="Tahoma"/>
          <w:color w:val="000000"/>
          <w:sz w:val="12"/>
          <w:szCs w:val="12"/>
        </w:rPr>
        <w:t>, в лице главы Сафонова Владимира Михайловича, действующего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ПРЕДМЕТ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 (далее – Участок).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СРОК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Срок аренды Участка устанавливается с _____________20__ г. по _____________20___ г. Срок аренды – 10 (Десять) лет с момента заключения настоящего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2.2. Договор вступает в силу с момента его регистрации в Управлении Росреестра по Курской области.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РАЗМЕР И УСЛОВИЯ ВНЕСЕНИЯ АРЕНДНОЙ ПЛАТЫ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 весь период аренды - ____________ (___________________) рублей.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Арендная плата вносится Арендатором ежеквартально на основании расчета арендной платы и акта приема-передачи земельного участка один раз в квартал (до 10 марта, до 10 июня; до 10 сентября; до 10 декабря), на счет УФК по Курской области_______________________ ИНН_______ ; КПП________; р/сч _______________ в Отделении Курск г. Курск. БИК ____________; код платежа - _________; ОКТМО ____________________.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Сумма внесенного задатка в размере 202 042 (Двести две тысячи сорок два) руб. 71 коп. засчитывается в счет арендной платы.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3.3. Арендная плата начисляется с момента подписания сторонами акта приема-передачи Участка.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Исполнением обязательств по внесению арендной   платы   является платежное поручение или квитанция об уплате.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Расчет арендной платы определен в приложении к Договору, которое является неотъемлемой частью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3.4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ПРАВА И ОБЯЗАННОСТИ СТОРОН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4.1. Арендодатель имеет право: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4.1.1. Требовать досрочного расторжения Договора: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Участка не по целевому назначению,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использовании способами, приводящими к его порче,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при невнесении арендной платы более чем за 2 срока подряд в соответствии с п. 3.2. Договора,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в случае неподписания Арендатором дополнительных соглашений к Договору в соответствии с п. 3.4.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4.2. Арендодатель обязан: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4.2.1. Выполнять в полном объеме все условия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4.2.2. Передать Арендатору Участок по акту приема-передачи в 5-дневный срок с момента заключения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4.3. Арендатор имеет право: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4.3.1. Использовать Участок на условиях, установленных Договором.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4.3.2. При условии уведомления Арендодателя сдавать участок в субаренду, а также передавать свои права и обязанности по договору третьим лицам при заключении договора на срок, не превышающий срока договора аренды.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4.4. Арендатор обязан: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4.4.1. Выполнять в полном объеме все условия Договора.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4.4.2. Использовать Участок в соответствии с целевым назначением и разрешенным использованием.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4.4.3. Уплачивать в размере и на условиях, установленных Договором, ежеквартально на основании расчета арендной платы и акта приема-передачи до 10 марта, до 10 июня; до 10 сентября; до 10 декабря, арендную плату.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4.4.5. Письменно сообщить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4.4.7. Письменно в десятидневный срок уведомить Арендодателя об изменении своих реквизитов.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4.4.8. Осуществить государственную регистрацию в 3-месячный срок и нести расходы по его Государственной регистрации.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ОТВЕТСТВЕННОСТЬ СТОРОН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5.2. За нарушение срока внесения арендной платы по Договору Арендатор выплачивает Арендодателю пени из расчета 0,5% 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5.3.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ИЗМЕНЕНИЕ, РАСТОРЖЕНИЕ И ПРЕКРАЩЕНИЕ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6.1. Все изменения и (или) дополнения к Договору оформляются Сторонами в письменной форме.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РАССМОТРЕНИЕ И УРЕГУЛИРОВАНИЕ СПОРОВ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7.1. Все споры между Сторонами, возникающие по Договору, разрешаются в соответствии с законодательством Российской Федерации, с соблюдением претензионного порядка.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ИНЫЕ УСЛОВИЯ ДОГОВОРА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8.1. Срок действия договора субаренды не может превышать срок действия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8.2. При досрочном расторжении Договора договор субаренды земельного участка прекращает свое действие.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8.3. Расходы по государственной регистрации Договора, а также изменений и дополнений к нему возлагаются на Арендатора.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8.4. Договор составлен в 3-х экземплярах, имеющих одинаковую юридическую силу, из которых по одному экземпляру хранится у Сторон, один экземпляр в Управлении Росреестра по Курской области.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Приложения к Договору: акт приема-передачи, расчет арендной платы             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АДРЕСА И БАНКОВСКИЕ РЕКВИЗИТЫ СТОРОН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 Арендодатель:                                       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Отделение Курск г. Курск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lastRenderedPageBreak/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 к договору №___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                                                              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 от  "___" ________   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АКТ ПРИЕМА-ПЕРЕДАЧИ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                                                                                   «___» ________  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 Дмитриевского района Курской области, </w:t>
      </w:r>
      <w:r>
        <w:rPr>
          <w:rFonts w:ascii="Tahoma" w:hAnsi="Tahoma" w:cs="Tahoma"/>
          <w:color w:val="000000"/>
          <w:sz w:val="12"/>
          <w:szCs w:val="12"/>
        </w:rPr>
        <w:t>именуемая в дальнейшем</w:t>
      </w:r>
      <w:r>
        <w:rPr>
          <w:rStyle w:val="a5"/>
          <w:rFonts w:ascii="Tahoma" w:hAnsi="Tahoma" w:cs="Tahoma"/>
          <w:color w:val="000000"/>
          <w:sz w:val="12"/>
          <w:szCs w:val="12"/>
        </w:rPr>
        <w:t> «Арендодатель», </w:t>
      </w:r>
      <w:r>
        <w:rPr>
          <w:rFonts w:ascii="Tahoma" w:hAnsi="Tahoma" w:cs="Tahoma"/>
          <w:color w:val="000000"/>
          <w:sz w:val="12"/>
          <w:szCs w:val="12"/>
        </w:rPr>
        <w:t>в лице главы Сафонова Владимира Михайловича, действующей на основании Устава, с одной стороны, и _________________________, именуемый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«Арендатор»,</w:t>
      </w:r>
      <w:r>
        <w:rPr>
          <w:rFonts w:ascii="Tahoma" w:hAnsi="Tahoma" w:cs="Tahoma"/>
          <w:color w:val="000000"/>
          <w:sz w:val="12"/>
          <w:szCs w:val="12"/>
        </w:rPr>
        <w:t> в лице _____________________, с другой стороны, и именуемые в дальнейшем </w:t>
      </w:r>
      <w:r>
        <w:rPr>
          <w:rStyle w:val="a5"/>
          <w:rFonts w:ascii="Tahoma" w:hAnsi="Tahoma" w:cs="Tahoma"/>
          <w:color w:val="000000"/>
          <w:sz w:val="12"/>
          <w:szCs w:val="12"/>
        </w:rPr>
        <w:t>«Стороны»</w:t>
      </w:r>
      <w:r>
        <w:rPr>
          <w:rFonts w:ascii="Tahoma" w:hAnsi="Tahoma" w:cs="Tahoma"/>
          <w:color w:val="000000"/>
          <w:sz w:val="12"/>
          <w:szCs w:val="12"/>
        </w:rPr>
        <w:t>, руководствуясь Гражданским кодексом Российской Федерации, Федеральным законом от 26.07.2006 г. № 135-ФЗ «О защите конкуренции», в соответствии с Земельным кодексом Российской Федерации от 25.10.2001 № 136-ФЗ, на основании протокола __________________ № ___ от ___________ г., подписали настоящий акт о нижеследующем: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1. Арендодатель в соответствии с договором № _____ аренды земельного участка от «____» ___________2019 г. передал Арендатору в аренду земельный участок, принадлежащий на праве собственности МО «Первоавгустовский сельсовет» Дмитриевского района Курской области, из категории земель сельскохозяйственного назначения, разрешенное использование: для сельскохозяйственного производства, площадью 1 432 000 кв.м. Местоположение установлено относительно ориентира, расположенного в границах участка. Почтовый адрес ориентира: Курская область, Дмитриевский район, Первоавгустовский сельсовет, СХПК «Дерюгинский». Кадастровый номер: 46:05:000000:813. Особые отметки: граница земельного участка состоит из 3 контуров. Обременений не зарегистрировано, а Арендатор принял от Арендодателя указанный земельный участок.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2. Претензий у Арендатора к Арендодателю по передаваемому земельному участку не имеется.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 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Арендодателя и Арендатора.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ПОДПИСИ СТОРОН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 Арендодатель:                                                   Арендатор: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Администрация Первоавгустовского сельсовета Дмитриевского района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Юридический и почтовый адрес: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307510, Курская область, Дмитриевский район, рабочий поселок Первоавгустовский, ул. Комсомольская, 38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ИНН 4605001889 КПП 460501001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УФК по Курской области (Администрация Первоавгустовского сельсовета)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р/с – 40204810945250000494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л/с - 03443007140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Отделение Курск г. Курск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ОКТМО 043807001, БИК 043807001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_________________________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 к договору №___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аренды земельного участка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«___» ________2019 г.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арендной платы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6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80"/>
        <w:gridCol w:w="1680"/>
        <w:gridCol w:w="1060"/>
      </w:tblGrid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Площадь земельного участка -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кв.м.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1 432 000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ежегодной арендной платы за участок в год, согласно итогу аукциона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 за участок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Размер арендной платы за 10 лет всего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том числе размер задатка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руб.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202 042,71</w:t>
            </w:r>
          </w:p>
        </w:tc>
      </w:tr>
      <w:tr w:rsidR="00A13D15" w:rsidTr="00A13D15">
        <w:trPr>
          <w:tblCellSpacing w:w="0" w:type="dxa"/>
        </w:trPr>
        <w:tc>
          <w:tcPr>
            <w:tcW w:w="3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Сроки внесения арендной платы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Ежеквартально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марта,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июня;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сентября;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 10 декабря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90"/>
        <w:gridCol w:w="3310"/>
      </w:tblGrid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 Дмитриевского района Курской области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 В. М. Сафонов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</w:t>
            </w:r>
          </w:p>
        </w:tc>
      </w:tr>
      <w:tr w:rsidR="00A13D15" w:rsidTr="00A13D15">
        <w:trPr>
          <w:tblCellSpacing w:w="0" w:type="dxa"/>
        </w:trPr>
        <w:tc>
          <w:tcPr>
            <w:tcW w:w="3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  <w:tc>
          <w:tcPr>
            <w:tcW w:w="3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A13D15" w:rsidRDefault="00A13D15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м.п.</w:t>
            </w:r>
          </w:p>
        </w:tc>
      </w:tr>
    </w:tbl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№4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документации об аукционе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Инструкция по заполнению заявки на участие в аукционе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Заявка может быть заполнена от руки печатными буквами, а также печатным способом, в том числе с использованием средств вычислительной техники (за исключением поля «Подпись»). При заполнении заявки не рекомендуется использовать чернила (пасту) красного и зеленого цвета.</w:t>
      </w:r>
    </w:p>
    <w:p w:rsidR="00A13D15" w:rsidRDefault="00A13D15" w:rsidP="00A13D15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В поле «опубликованном в газете «_________» № ___ от «___» __________2019 г., и (или) в извещении №______________ от «___» ____2019 г. и документации об аукционе, размещенными в сети «Интернет» на официальном сайте торгов www.torgi.gov.ru», указывается дата размещения информационного сообщения о проведении аукциона и (или) номер печатного издания, в котором было опубликовано информационное сообщение о проведении аукциона, либо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дата и номер извещения, размещенного в информационно-телекоммуникационной сети «Интернет» для размещения информации о проведении торгов на официальном сайте торгов: </w:t>
      </w: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2"/>
          <w:szCs w:val="12"/>
        </w:rPr>
        <w:t>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В поле «Наименование заявителя» вносятся фамилия, имя, отчество физического лица/индивидуального предпринимателя полностью в именительном падеже в соответствии с документом, удостоверяющим личность либо полное наименование организации с указанием организационно-правовой формы в именительном падеже в соответствии с документом, подтверждающим государственную регистрацию юридического лица.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 разделе «для юридических лиц» указывается должность, ФИО в именительном падеже, а также наименование и реквизиты документа, подтверждающего полномочия лица, уполномоченного действовать от имени заявителя. 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В разделе «для физических лиц» в поле «основные данные, удостоверяющие личность» заполняется следующая информация: реквизиты паспорта или иного документа, удостоверяющего личность заявителя (военный билет и др.).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В поле «Подпись Заявителя (его полномочного представителя)» проставляется личная подпись заявителя или его уполномоченного лица, которой заверяется правильность указанных в заявке сведений.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В поле «Дата заполнения заявления» указывается дата заполнения заявления.</w:t>
      </w:r>
    </w:p>
    <w:p w:rsidR="00A13D15" w:rsidRDefault="00A13D15" w:rsidP="00A13D15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13D15" w:rsidRDefault="00A13D15" w:rsidP="00A13D15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A13D15" w:rsidRDefault="00A13D15" w:rsidP="00A13D1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29.03.2019 08:13. Последнее изменение: 29.03.2019 08:13.</w:t>
      </w:r>
    </w:p>
    <w:p w:rsidR="00A13D15" w:rsidRDefault="00A13D15" w:rsidP="00A13D15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1589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A13D15" w:rsidTr="00A13D15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A13D15" w:rsidRDefault="00A13D15">
            <w:pPr>
              <w:jc w:val="right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A13D15" w:rsidRDefault="00A13D15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  <w:t>E-mail: </w:t>
            </w:r>
            <w:hyperlink r:id="rId12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A13D15" w:rsidRDefault="00A3080A" w:rsidP="00A13D15"/>
    <w:sectPr w:rsidR="00A3080A" w:rsidRPr="00A13D15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1BC8"/>
    <w:multiLevelType w:val="multilevel"/>
    <w:tmpl w:val="F41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71FF"/>
    <w:rsid w:val="00122BD1"/>
    <w:rsid w:val="00134D3C"/>
    <w:rsid w:val="00144F69"/>
    <w:rsid w:val="00161115"/>
    <w:rsid w:val="001813A7"/>
    <w:rsid w:val="001827DE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E638F"/>
    <w:rsid w:val="00813CCA"/>
    <w:rsid w:val="00816EE5"/>
    <w:rsid w:val="00823F47"/>
    <w:rsid w:val="00840E95"/>
    <w:rsid w:val="00852929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41E3"/>
    <w:rsid w:val="00E67F5E"/>
    <w:rsid w:val="00E92F22"/>
    <w:rsid w:val="00EA5DB1"/>
    <w:rsid w:val="00EB4093"/>
    <w:rsid w:val="00F0096E"/>
    <w:rsid w:val="00F04F30"/>
    <w:rsid w:val="00F11BB2"/>
    <w:rsid w:val="00F436EB"/>
    <w:rsid w:val="00F43FC1"/>
    <w:rsid w:val="00F467D3"/>
    <w:rsid w:val="00F6507A"/>
    <w:rsid w:val="00F72931"/>
    <w:rsid w:val="00F82C00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73602" TargetMode="External"/><Relationship Id="rId11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83F9-0300-4EA2-8412-4F734E30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11</Pages>
  <Words>6755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62</cp:revision>
  <cp:lastPrinted>2022-12-12T07:43:00Z</cp:lastPrinted>
  <dcterms:created xsi:type="dcterms:W3CDTF">2022-12-12T07:34:00Z</dcterms:created>
  <dcterms:modified xsi:type="dcterms:W3CDTF">2024-05-21T20:55:00Z</dcterms:modified>
</cp:coreProperties>
</file>