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A1" w:rsidRDefault="00A52FA1" w:rsidP="00A52FA1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A52FA1" w:rsidRDefault="00A52FA1" w:rsidP="00A52FA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31 августа 2016 года № 50 О внесении изменений и дополнений в решение Собрания депутатов Первоавгустовского сельсовета Дмитриевского района от 15.12.2015 года № 27 «О бюджете муниципального образования «Первоавгустовский сельсовет» Дмитриевского района Курской области на 2016 год»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  РАЙОНА   КУРСКОЙ ОБЛАСТИ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  31 августа 2016 года  №  50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внесении  изменений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и дополнений в решение Собрания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депутатов Первоавгустовского сельсовета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от 15.12.2015 года № 27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бюджете муниципального образования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«Первоавгустовский сельсовет»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Курской области на 2016 год»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      В соответствии с Бюджетным кодексом Российской Федерации, Уставом муниципального образования «Первоавгустовский сельсовет» Дмитриевского района Курской области Собрание депутатов Первоавгустовского сельсовета Дмитриевского района Курской области Решило: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     1. Внести в решение Собрания депутатов Первоавгустовского сельсовета от  15.12.2015 года № 27 «О бюджете муниципального образования «Первоавгустовский сельсовет» Дмитриевского района  Курской области 2016 год»  следующие изменения  и дополнения: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Пункт 1 изложить в следующей редакции: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1. Утвердить основные характеристики бюджета муниципального образования «Первоавгустовский  сельсовет» на 2016 год: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1) прогнозируемый общий объем доходов бюджета муниципального образования на 2016 год в сумме 2989830рубля;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2) общий объем расходов бюджета муниципального образования на 2016 год в сумме  3906830 рубля;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3) дефицит бюджета муниципального образования на 2016 год в сумме 917000 рублей.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-  приложения №1,4,5,7к решению Собрания депутатов Первоавгустовского сельсовета Дмитриевского района Курской области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«О бюджете муниципального образования «Первоавгустовский сельсовет»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 на 2016»  от 15.12.2015 года № 27 изложить в новой редакции (прилагаются)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2. Настоящее решение вступает в силу со дня его обнародования.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                                             Г.А.Клейменова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                     В.М.Сафонов            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511"/>
        <w:gridCol w:w="578"/>
        <w:gridCol w:w="2960"/>
        <w:gridCol w:w="170"/>
        <w:gridCol w:w="461"/>
        <w:gridCol w:w="170"/>
      </w:tblGrid>
      <w:tr w:rsidR="00A52FA1" w:rsidTr="00A52FA1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Приложение № 1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  решению Собрания депутатов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Первоавгустовского сельсовета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от 31 августа 2016 года № 50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63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Источники финансирования</w:t>
            </w:r>
          </w:p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дефицита  бюджета муниципального образования</w:t>
            </w:r>
          </w:p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«Первоавгустовский сельсовет» Дмитриевского района Курской области на 2016 год</w:t>
            </w:r>
          </w:p>
        </w:tc>
        <w:tc>
          <w:tcPr>
            <w:tcW w:w="5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рублей</w:t>
      </w:r>
    </w:p>
    <w:tbl>
      <w:tblPr>
        <w:tblW w:w="68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28"/>
        <w:gridCol w:w="3913"/>
        <w:gridCol w:w="1009"/>
      </w:tblGrid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источников финансирования дефицита бюджета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01 00 00 00 00 0000 000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917107.07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01 03 00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917107.07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01 03 01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917107.07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01 03 01 00 00 0000 700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917107.07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01 03 01 00 10 0000 710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917107.07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01 00 00 00 00 0000 000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9892,93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01 05 00 00 00 0000 000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9892,93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01 05 00 00 00 0000 500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 остатков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-3896937,07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01 05 02 00 00 0000 500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-3896937,07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01 05 02 01 00 0000 510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-3896937,07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01 05 02 01 10 0000 510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Увеличение  прочих остатков  денежных средств  бюджетов поселений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-3896937,07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01 05 00 00 00 0000 600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3906830,00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01 05 02 00 00 0000 600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 средств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3906830,00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01 05 02 01 00 0000 610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3906830,00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01 05 02 01 10 0000 610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Уменьшение  прочих остатков  денежных средств  бюджетов сельских поселений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3906830,00</w:t>
            </w:r>
          </w:p>
        </w:tc>
      </w:tr>
      <w:tr w:rsidR="00A52FA1" w:rsidTr="00A52FA1">
        <w:trPr>
          <w:tblCellSpacing w:w="0" w:type="dxa"/>
        </w:trPr>
        <w:tc>
          <w:tcPr>
            <w:tcW w:w="1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 источники финансирования дефицитов бюджетов</w:t>
            </w:r>
          </w:p>
        </w:tc>
        <w:tc>
          <w:tcPr>
            <w:tcW w:w="10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917000.0</w:t>
            </w:r>
          </w:p>
        </w:tc>
      </w:tr>
    </w:tbl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                   Приложение № 4</w:t>
      </w:r>
    </w:p>
    <w:tbl>
      <w:tblPr>
        <w:tblW w:w="6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890"/>
      </w:tblGrid>
      <w:tr w:rsidR="00A52FA1" w:rsidTr="00A52FA1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 к  решению Собрания депутатов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                                     Первоавгустовского сельсовета                                                                 </w:t>
            </w:r>
          </w:p>
        </w:tc>
      </w:tr>
      <w:tr w:rsidR="00A52FA1" w:rsidTr="00A52FA1">
        <w:trPr>
          <w:tblCellSpacing w:w="0" w:type="dxa"/>
        </w:trPr>
        <w:tc>
          <w:tcPr>
            <w:tcW w:w="6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                                                      от 31 августа 2016 года № 50</w:t>
            </w:r>
          </w:p>
        </w:tc>
      </w:tr>
    </w:tbl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9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02"/>
        <w:gridCol w:w="3380"/>
        <w:gridCol w:w="507"/>
        <w:gridCol w:w="170"/>
        <w:gridCol w:w="586"/>
        <w:gridCol w:w="625"/>
      </w:tblGrid>
      <w:tr w:rsidR="00A52FA1" w:rsidTr="00A52FA1">
        <w:trPr>
          <w:tblCellSpacing w:w="0" w:type="dxa"/>
        </w:trPr>
        <w:tc>
          <w:tcPr>
            <w:tcW w:w="57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Прогнозируемое поступление доходов в бюджет муниципального образования «Первоавгустовский сельсовет» Дмитриевского района Курской области в 2016 году</w:t>
            </w:r>
          </w:p>
        </w:tc>
        <w:tc>
          <w:tcPr>
            <w:tcW w:w="12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рублей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доходов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  <w:r>
              <w:rPr>
                <w:sz w:val="12"/>
                <w:szCs w:val="12"/>
              </w:rPr>
              <w:br/>
              <w:t>на 2016 год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51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2989830,0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1466416,0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112518,0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1 01 02000 01 0000 110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112518,0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1 01 02010 01 0000 110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sz w:val="12"/>
                <w:szCs w:val="12"/>
              </w:rPr>
              <w:lastRenderedPageBreak/>
              <w:t>осуществляются в соответствии со </w:t>
            </w:r>
            <w:hyperlink r:id="rId7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статьями 227</w:t>
              </w:r>
            </w:hyperlink>
            <w:r>
              <w:rPr>
                <w:sz w:val="12"/>
                <w:szCs w:val="12"/>
              </w:rPr>
              <w:t>, </w:t>
            </w:r>
            <w:hyperlink r:id="rId8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227.1</w:t>
              </w:r>
            </w:hyperlink>
            <w:r>
              <w:rPr>
                <w:sz w:val="12"/>
                <w:szCs w:val="12"/>
              </w:rPr>
              <w:t> и </w:t>
            </w:r>
            <w:hyperlink r:id="rId9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228</w:t>
              </w:r>
            </w:hyperlink>
            <w:r>
              <w:rPr>
                <w:sz w:val="12"/>
                <w:szCs w:val="12"/>
              </w:rPr>
              <w:t> Налогового кодекса Российской Федерации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112518,0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1 05 00000 00 0000 000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7072,0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7072,0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1 05 03010 01 0000 110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7072,0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имущество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359332,0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80704,0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1 06 01030 10 0000 110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80704,0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1 06 06000 00 0000 110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278628,0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1 06 06033 10 0000 110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230000,0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1 06 06043 10 0000 110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48628,0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985494,0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905494,0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1 11 05025 10 0000 120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905494,0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1 11 09000 00 0000 120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1 11 09045 10 0000 120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80000,0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1 13 00000 00 0000 000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1 13 01000 00 0000 130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оказания платных услуг (работ)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1 13 01995 10 0000 130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2 00 00000 00 0000 000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1523414,0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1506414,0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2 02 01000 00 0000 151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1200919,0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2 02 01001 10 0000 151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1200919,0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2 02 02000 00 0000 151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167346,0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2 02 02999 00 0000 151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167346,0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2 02 02999 10 0000 151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субсидии бюджетам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167346,0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2 02 03000 00 0000 151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2 02 03015 10 0000 151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2 02 04000 00 0000 151</w:t>
            </w:r>
          </w:p>
        </w:tc>
        <w:tc>
          <w:tcPr>
            <w:tcW w:w="34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52FA1" w:rsidRDefault="00A52FA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52FA1" w:rsidRDefault="00A52FA1">
            <w:pPr>
              <w:rPr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2 02 04014 10 0000 151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2 02 04999 00 0000 151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межбюджетные трансферты, передаваемые бюджета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50000.0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2 02 04999 10 0000 151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50000.0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2 07 00000 00 0000 000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2 07 05000 10 0000 180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безвозмездные поступления в бюджеты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2 07 05030 10 0000 180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  № 5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  решению Собрания депутатов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31 августа 2016 года № 50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  сельсовет» Дмитриевского района Курской области на 2016 год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70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26"/>
        <w:gridCol w:w="340"/>
        <w:gridCol w:w="350"/>
        <w:gridCol w:w="1102"/>
        <w:gridCol w:w="421"/>
        <w:gridCol w:w="1031"/>
      </w:tblGrid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Рз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С Е Г 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3906830.0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2827617,0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 515600,0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1631119,0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312919,0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312919,0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312919,0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280959,0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280959,0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31960,0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31960,0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1306200,0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1306200,0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1306200,0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1189698,0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95702,0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Содержание работника, осуществляющего выполнения переданных полномочий от муниципального района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625898,0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  «Профилактика правонарушений»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624898,0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624898,0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 574898,0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530861,0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44037,0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оборона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емоуправления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органов местного самоуправления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</w:t>
            </w:r>
            <w:r>
              <w:rPr>
                <w:sz w:val="12"/>
                <w:szCs w:val="12"/>
              </w:rPr>
              <w:lastRenderedPageBreak/>
              <w:t>безопасности людей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 и безопасности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 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направление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переданных полномочий в области гражданской обороны, защита 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2 01 П1460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2 01 П1460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предоставление помещения для работы на обслуживаемом административном  участке поселения сотруднику, замещаемому должность, участкового уполномоченного полиции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Национальная экономика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178000,0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полномочий в области благоустройства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П1433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Образование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  молодежи,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Культура, кинематография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715580,0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Культура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715580,0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715580,0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715580,0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715580,0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Заработная плата и начисления на выплаты по оплате труда работников учреждений культуры  муниципальных образований городских и сельских поселений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167346,0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167346,0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532234,0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415234,0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Социальная политика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40284,0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34284,0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34284,0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34284,0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34284,0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34284,0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34284,0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Физическая культура и спорт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00 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 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08 3 00 00000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Приложение  № 7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к решению  Собрания депутатов  Первоавгустовского сельсовета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31 августа  2016 года № 50</w:t>
      </w:r>
    </w:p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РАСПРЕДЕЛЕНИЕ БЮДЖЕТНЫХ АССИГНОВАНИЙ  ПО ЦЕЛЕВЫМ  СТАТЬЯМ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(МУНИЦИПАЛЬНЫМ ПОГРАММАМ  МУНИЦИПАЛЬНОГО ОБРАЗОВАНИЯ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"ПЕРВОАВГУСТОВСКИЙ СЕЛЬСОВЕТ" ДМИТРИЕВСКОГО РАЙОНА КУРСКОЙ ОБЛАСТИ И НЕПРОГРАМНЫМ НАПРАВЛЕНИЯМ ДЕЯТЕЛЬНОСТИ),ГРУППАМ (ПОДГРУППАМ) ВИДОВ РАСХОДОВ КЛАССИФИКАЦИИ РАСХОДОВ БЮДЖЕТА МУНИЦИПАЛЬНОГО ОБРАЗОВАНИЯ "ПЕРВОАВГУСТОВСКИЙ СЕЛЬСОВЕТ" ДМИТРИЕВСКОГО РАЙОНА КУРСКОЙ ОБЛАСТИ  НА 2016 ГОД</w:t>
      </w:r>
    </w:p>
    <w:p w:rsidR="00A52FA1" w:rsidRDefault="00A52FA1" w:rsidP="00A52F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рублей</w:t>
      </w:r>
    </w:p>
    <w:tbl>
      <w:tblPr>
        <w:tblW w:w="10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39"/>
        <w:gridCol w:w="1008"/>
        <w:gridCol w:w="672"/>
        <w:gridCol w:w="779"/>
        <w:gridCol w:w="1808"/>
        <w:gridCol w:w="170"/>
        <w:gridCol w:w="606"/>
        <w:gridCol w:w="170"/>
        <w:gridCol w:w="606"/>
        <w:gridCol w:w="170"/>
        <w:gridCol w:w="606"/>
        <w:gridCol w:w="170"/>
        <w:gridCol w:w="606"/>
        <w:gridCol w:w="170"/>
      </w:tblGrid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на 2016 год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 на 2015 год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3906830,0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культуры»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715580,0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715580,0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715580,0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Заработная плата и начисления на выплаты по оплате труда работников учреждений культуры  муниципальных образований городских и сельских </w:t>
            </w:r>
            <w:r>
              <w:rPr>
                <w:sz w:val="12"/>
                <w:szCs w:val="12"/>
              </w:rPr>
              <w:lastRenderedPageBreak/>
              <w:t>поселений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01 1 01 13330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167346,0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01 1 01 13330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167346,0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532234,0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415234,0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116000,0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 1 01 П1463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«Социальная поддержка граждан»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40284,0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40284,0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34284,0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34284,0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34284,0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мероприятие»выплата единовременной адресной помощи при рождении ребенка»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мер по улучшению положения и качества жизни граждан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 2 02 С1473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качественными услугами ЖКХ населения муниципального образования» муниципальной программы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174000,0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мероприятие»Освещение улиц муниципального образования»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 3 02 С1433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в сфере молодежной политики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2 01 С1414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Подпрограмма «Реализация муниципальной политики в сфере физической культуры и спорта» муниципальной  программы «Повышение эффективности работы с молодёжью, организация отдыха и оздоровления детей, </w:t>
            </w:r>
            <w:r>
              <w:rPr>
                <w:sz w:val="12"/>
                <w:szCs w:val="12"/>
              </w:rPr>
              <w:lastRenderedPageBreak/>
              <w:t>молодёжи, развитие физической культуры и спорта»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08 3 00 00000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С1406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 3 02 С 1406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«Развитие муниципальной службы»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312919,0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312919,0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280959,0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280959,0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280959.0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 направленные на развитие муниципальной службы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31960,0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31960,0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«Профилактика правонарушений»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12 2 00  00000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«Осуществление профилактических мероприятий, направленных на обеспечение защиты жизни здоровья  и безопасности граждан на территории поселения»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 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20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 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20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20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20000,0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Подпрограмма « Снижение рисков и смягчение последствий чрезвычайных ситуаций природного и техногенного характера в муниципальном образовании»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  <w:tc>
          <w:tcPr>
            <w:tcW w:w="20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Основное направление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13 2 01 00000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  <w:tc>
          <w:tcPr>
            <w:tcW w:w="20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Осуществление переданных полномочий в области гражданской обороны, защита 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2 01 П1460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  <w:tc>
          <w:tcPr>
            <w:tcW w:w="20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2 01 П 1460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  <w:tc>
          <w:tcPr>
            <w:tcW w:w="20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468,2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468,2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468,2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515600,0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функционирования местных администраций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1306200,0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975,5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1306200,0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975,5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1189698,0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975,5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1189698,0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95702,0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  ассигнования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20800,0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74 3 00 П1485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10000,00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648098,0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58,1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обязательств Курской области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76 1 00 00000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648098,0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58,1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574898,0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58,1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530861,0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44037,0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С1439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 в области земельных отношений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76 1 00 С1468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23200,0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Непрограммная деятельность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159,2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Непрограммые расходы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69,2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первичного воинского учета на территориях, где 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69,2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77 2 00 51180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67149,0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78 1 00 С1403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79 0 00 00000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79 1 00 00000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Осуществление полномочий в области благоустройства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П1433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П1433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Содержание работника, осуществляющего выполнения переданных полномочий от муниципального района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 12000,0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 на предоставление помещения для работы на обслуживаемом административном  участке поселения сотруднику, замещаемому должность, участкового уполномоченного полиции</w:t>
            </w:r>
          </w:p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 1000,0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bottom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1 00 П1495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 1000,0</w:t>
            </w:r>
          </w:p>
        </w:tc>
        <w:tc>
          <w:tcPr>
            <w:tcW w:w="1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52FA1" w:rsidRDefault="00A52FA1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52FA1" w:rsidTr="00A52FA1">
        <w:trPr>
          <w:tblCellSpacing w:w="0" w:type="dxa"/>
        </w:trPr>
        <w:tc>
          <w:tcPr>
            <w:tcW w:w="3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A52FA1" w:rsidRDefault="00A52FA1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52FA1" w:rsidRDefault="00A52FA1" w:rsidP="00A52FA1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52FA1" w:rsidRDefault="00A52FA1" w:rsidP="00A52FA1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A52FA1" w:rsidRDefault="00A52FA1" w:rsidP="00A52FA1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06.09.2016 08:06. Последнее изменение: 06.09.2016 08:06.</w:t>
      </w:r>
    </w:p>
    <w:p w:rsidR="00A52FA1" w:rsidRDefault="00A52FA1" w:rsidP="00A52FA1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1897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A52FA1" w:rsidTr="00A52FA1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A52FA1" w:rsidRDefault="00A52FA1">
            <w:pPr>
              <w:jc w:val="right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52FA1" w:rsidRDefault="00A52FA1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1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A52FA1" w:rsidRDefault="00A3080A" w:rsidP="00A52FA1"/>
    <w:sectPr w:rsidR="00A3080A" w:rsidRPr="00A52FA1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D3D38"/>
    <w:multiLevelType w:val="multilevel"/>
    <w:tmpl w:val="AD20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2D6D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03515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47BF1"/>
    <w:rsid w:val="006838C8"/>
    <w:rsid w:val="006A785B"/>
    <w:rsid w:val="006B0733"/>
    <w:rsid w:val="006B67C1"/>
    <w:rsid w:val="006C0AEA"/>
    <w:rsid w:val="006C5A21"/>
    <w:rsid w:val="006D74A5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90152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2FA1"/>
    <w:rsid w:val="00A5440A"/>
    <w:rsid w:val="00A56E72"/>
    <w:rsid w:val="00A63839"/>
    <w:rsid w:val="00A66124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30BA"/>
    <w:rsid w:val="00C444F9"/>
    <w:rsid w:val="00C60B1F"/>
    <w:rsid w:val="00C6607D"/>
    <w:rsid w:val="00C66BDA"/>
    <w:rsid w:val="00C66FDE"/>
    <w:rsid w:val="00C77B6E"/>
    <w:rsid w:val="00C83EA9"/>
    <w:rsid w:val="00C93DCF"/>
    <w:rsid w:val="00CA5A97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52782"/>
    <w:rsid w:val="00E61120"/>
    <w:rsid w:val="00E641E3"/>
    <w:rsid w:val="00E643BC"/>
    <w:rsid w:val="00E67F5E"/>
    <w:rsid w:val="00E71062"/>
    <w:rsid w:val="00E853C4"/>
    <w:rsid w:val="00E92F22"/>
    <w:rsid w:val="00EA3C20"/>
    <w:rsid w:val="00EA5DB1"/>
    <w:rsid w:val="00EB4093"/>
    <w:rsid w:val="00EB6FF6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6615C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  <w:style w:type="paragraph" w:styleId="HTML">
    <w:name w:val="HTML Preformatted"/>
    <w:basedOn w:val="a"/>
    <w:link w:val="HTML0"/>
    <w:uiPriority w:val="99"/>
    <w:unhideWhenUsed/>
    <w:rsid w:val="006C0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A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0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97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63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5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3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4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27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97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8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8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0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3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772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5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2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0700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4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1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388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6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3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965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2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9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746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9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5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86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3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22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88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7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30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A020050aBE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786894E8DFB653A3EF53AC6C5D0623CF8325BEFD0364E043F5DAC6C3AAE198B15443980209a5EE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28796" TargetMode="External"/><Relationship Id="rId11" Type="http://schemas.openxmlformats.org/officeDocument/2006/relationships/hyperlink" Target="mailto:icr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-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86894E8DFB653A3EF53AC6C5D0623CF8325BEFD0364E043F5DAC6C3AAE198B154439A020953BDaEE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B239-7B3A-4831-A6F7-7A9A3094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12</Pages>
  <Words>6134</Words>
  <Characters>34967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168</cp:revision>
  <cp:lastPrinted>2022-12-12T07:43:00Z</cp:lastPrinted>
  <dcterms:created xsi:type="dcterms:W3CDTF">2022-12-12T07:34:00Z</dcterms:created>
  <dcterms:modified xsi:type="dcterms:W3CDTF">2024-05-22T19:02:00Z</dcterms:modified>
</cp:coreProperties>
</file>