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94" w:rsidRDefault="00A01394" w:rsidP="00A01394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"https://1avgust.rkursk.ru/index.php?mun_obr=78&amp;sub_menus_id=14125&amp;print=1&amp;id_mat=178582"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A01394" w:rsidRDefault="00A01394" w:rsidP="00A0139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18 сентября 2017г. п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.П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ервоавгустовский № 80 Об установлении дополнительных оснований признания безнадежными к взысканию и списания недоимки, задолженности по пеням и штрафам по местным налогам</w:t>
      </w:r>
    </w:p>
    <w:p w:rsidR="00A01394" w:rsidRDefault="00A01394" w:rsidP="00A013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  ПЕРВОАВГУСТОВСКОГО СЕЛЬСОВЕТА </w:t>
      </w:r>
    </w:p>
    <w:p w:rsidR="00A01394" w:rsidRDefault="00A01394" w:rsidP="00A013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A01394" w:rsidRDefault="00A01394" w:rsidP="00A0139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ПОСТАНОВЛЕНИЕ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18 сентября 2017г. 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.П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ервоавгустовский № 80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установлении дополнительных оснований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признания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безнадежными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 взысканию и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списания недоимки, задолженности по пеням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штрафам по местным налогам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соответствии с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.З</w:t>
      </w:r>
      <w:proofErr w:type="spellEnd"/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ст.59 Налогового кодекса Российской Федерации, Администрация Первоавгустовского сельсовета Дмитриевского района ПОСТАНОВЛЯЕТ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:</w:t>
      </w:r>
    </w:p>
    <w:p w:rsidR="00A01394" w:rsidRDefault="00A01394" w:rsidP="00A01394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Установить, что кроме случаев, установленных п.1 ст.59 Налогового кодекса РФ, признаются безнадежными к взысканию и подлежат списанию недоимка, задолженность по пеням и штрафам по местным налогам и сборам, установленным на территории муниципального образования «Первоавгустовский сельсовет», взыскание которых оказалось невозможным в случаях: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      Задолженность по местным налогам с физических лиц, умерших или объявленных судом умершими, в случае не наследования имущества по истечении шести месяцев, а также отказа наследников от права на наследство либо отсутствия наследника на основании следующих документов: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а) сведений о государственной регистрации смерти физического лица, выданных органами ЗАГС или копии судебного решения об объявлении физического лица умершим, заверенной гербовой печатью;</w:t>
      </w:r>
      <w:proofErr w:type="gramEnd"/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б)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ЯК-7-8/393.</w:t>
      </w:r>
      <w:proofErr w:type="gramEnd"/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      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на основании следующих документов: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справки о снятии с учета объекта налогообложения, выданной органом, осуществляющим регистрацию объекта налогообложения;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б)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ЯК-7-8/393.</w:t>
      </w:r>
      <w:proofErr w:type="gramEnd"/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1.3.    Задолженность по местным налогам с физических лиц, принудительное взыскание с которых по исполнительным листам невозможно по основаниям, предусмотренным п.3,4 части 1 ст.46 Федерального закона от 02.10.2007 г. №229-ФЗ «Об исполнительном производстве»,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представлении следующих документов: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46 Федерального закона от -2.10.2007 г. №229-ФЗ «Об исполнительном производстве»;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копии решения суда о взыскании;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документов регистрирующих органов, подтверждающих отсутствие у должника имущества, за счет которого возможно осуществить взыскание;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г)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ЯК-7-8/393.</w:t>
      </w:r>
      <w:proofErr w:type="gramEnd"/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1.4.    Задолженность по уплате пеней, срок образования которых более 3 лет, при отсутствии задолженности по уплате налога на основании следующих документов: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заключения налогового органа об истечении срока взыскания задолженности по пеням;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справки налогового органа о суммах задолженности по местным налогам с физических лиц по форме согласно приложению № 2 к настоящему постановлению.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1.5.   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Задолженность по отмененным налогам и сборам с юридических лиц, 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процентам, утвержденному приказом Федеральной налоговой службы от 19.08.2010 г. № ЯЮ7-8/393.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 о списании задолженности по местным налогам и сборам принимается  руководителем Межрайонной ИФНС России № 3 по Курской области по форме приложения № 1 к настоящему постановлению (по каждому налогоплательщику).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Списанию подлежит задолженность по налогу, пеням и штрафам по местным налогам на дату принятия решения о списании задолженности.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 4. Настоящее постановление подлежит размещению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</w:t>
      </w:r>
      <w:proofErr w:type="gramEnd"/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официальном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сайте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Администрации Первоавгустовского сельсовета Дмитриевского района.</w:t>
      </w:r>
    </w:p>
    <w:p w:rsidR="00A01394" w:rsidRDefault="00A01394" w:rsidP="00A01394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Настоящее постановление вступает в силу со дня его подписания.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 сельсовета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 В.М. Сафонов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№1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к Постановлению Администрации            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Первоавгустовского сельсовета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Дмитриевского района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Курской области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 от 18 сентября 2017 года № 80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Сведения</w:t>
      </w:r>
      <w:r>
        <w:rPr>
          <w:rFonts w:ascii="Tahoma" w:hAnsi="Tahoma" w:cs="Tahoma"/>
          <w:color w:val="000000"/>
          <w:sz w:val="12"/>
          <w:szCs w:val="12"/>
        </w:rPr>
        <w:br/>
        <w:t>о списании недоимки и задолженности по пеням и штрафам по местным налогам и сборам, к которым невозможно применить меры принудительного взыскания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210"/>
        <w:gridCol w:w="1310"/>
        <w:gridCol w:w="840"/>
        <w:gridCol w:w="840"/>
        <w:gridCol w:w="840"/>
        <w:gridCol w:w="840"/>
      </w:tblGrid>
      <w:tr w:rsidR="00A01394" w:rsidTr="00A01394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налога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Количество физических лиц, в отношении которых принято решение о списании задолженности</w:t>
            </w:r>
          </w:p>
        </w:tc>
        <w:tc>
          <w:tcPr>
            <w:tcW w:w="33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Сумма </w:t>
            </w:r>
            <w:proofErr w:type="gramStart"/>
            <w:r>
              <w:rPr>
                <w:sz w:val="12"/>
                <w:szCs w:val="12"/>
              </w:rPr>
              <w:t>списанной</w:t>
            </w:r>
            <w:proofErr w:type="gramEnd"/>
          </w:p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задолженности (рублей)</w:t>
            </w:r>
          </w:p>
        </w:tc>
      </w:tr>
      <w:tr w:rsidR="00A01394" w:rsidTr="00A01394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25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</w:t>
            </w:r>
          </w:p>
        </w:tc>
      </w:tr>
      <w:tr w:rsidR="00A01394" w:rsidTr="00A01394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недоимка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штраф</w:t>
            </w:r>
          </w:p>
        </w:tc>
      </w:tr>
      <w:tr w:rsidR="00A01394" w:rsidTr="00A01394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01394" w:rsidTr="00A01394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01394" w:rsidTr="00A01394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 Приложение №2           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Постановлению Администрации            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 Первоавгустовского сельсовета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 от 18 сентября 2017 года № 80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Справка о суммах задолженности по местным налогам с физических лиц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отчество физического лица, ИНН)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по состоянию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"___" ______________ года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8"/>
        <w:gridCol w:w="1969"/>
        <w:gridCol w:w="1683"/>
        <w:gridCol w:w="2864"/>
        <w:gridCol w:w="2434"/>
        <w:gridCol w:w="1665"/>
      </w:tblGrid>
      <w:tr w:rsidR="00A01394" w:rsidTr="00A01394">
        <w:trPr>
          <w:tblCellSpacing w:w="0" w:type="dxa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налога</w:t>
            </w:r>
          </w:p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(сбора)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Недоимка</w:t>
            </w:r>
          </w:p>
        </w:tc>
        <w:tc>
          <w:tcPr>
            <w:tcW w:w="1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Задолженность по начисленным пеням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Задолженность</w:t>
            </w:r>
          </w:p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штрафам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</w:tr>
      <w:tr w:rsidR="00A01394" w:rsidTr="00A01394">
        <w:trPr>
          <w:tblCellSpacing w:w="0" w:type="dxa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A01394" w:rsidTr="00A01394">
        <w:trPr>
          <w:tblCellSpacing w:w="0" w:type="dxa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01394" w:rsidTr="00A01394">
        <w:trPr>
          <w:tblCellSpacing w:w="0" w:type="dxa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01394" w:rsidRDefault="00A013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1394" w:rsidRDefault="00A01394" w:rsidP="00A01394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A01394" w:rsidRDefault="00A01394" w:rsidP="00A0139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20.09.2017 08:16. Последнее изменение: 20.09.2017 08:16.</w:t>
      </w:r>
    </w:p>
    <w:p w:rsidR="00A01394" w:rsidRDefault="00A01394" w:rsidP="00A0139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1970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A01394" w:rsidTr="00A01394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A01394" w:rsidRDefault="00A01394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01394" w:rsidRDefault="00A01394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A01394" w:rsidRDefault="00A3080A" w:rsidP="00A01394"/>
    <w:sectPr w:rsidR="00A3080A" w:rsidRPr="00A01394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61E"/>
    <w:multiLevelType w:val="multilevel"/>
    <w:tmpl w:val="DC22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05F81"/>
    <w:multiLevelType w:val="multilevel"/>
    <w:tmpl w:val="421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37533"/>
    <w:multiLevelType w:val="multilevel"/>
    <w:tmpl w:val="D60C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60819"/>
    <w:multiLevelType w:val="multilevel"/>
    <w:tmpl w:val="915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643C0"/>
    <w:multiLevelType w:val="multilevel"/>
    <w:tmpl w:val="C512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503323"/>
    <w:rsid w:val="0051078D"/>
    <w:rsid w:val="005120BA"/>
    <w:rsid w:val="00513441"/>
    <w:rsid w:val="00527496"/>
    <w:rsid w:val="005557CF"/>
    <w:rsid w:val="005646F6"/>
    <w:rsid w:val="00570BF6"/>
    <w:rsid w:val="00585035"/>
    <w:rsid w:val="005C1108"/>
    <w:rsid w:val="005D0E2F"/>
    <w:rsid w:val="005E55A1"/>
    <w:rsid w:val="005F006C"/>
    <w:rsid w:val="00613180"/>
    <w:rsid w:val="0062012C"/>
    <w:rsid w:val="00627D77"/>
    <w:rsid w:val="0064382F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4B05-5390-4C74-A6F1-277A88A2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123</cp:revision>
  <cp:lastPrinted>2022-12-12T07:43:00Z</cp:lastPrinted>
  <dcterms:created xsi:type="dcterms:W3CDTF">2022-12-12T07:34:00Z</dcterms:created>
  <dcterms:modified xsi:type="dcterms:W3CDTF">2024-05-22T18:23:00Z</dcterms:modified>
</cp:coreProperties>
</file>